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63E" w14:textId="77777777" w:rsidR="007A17CF" w:rsidRDefault="00563CC6" w:rsidP="005E6375">
      <w:pPr>
        <w:spacing w:before="120"/>
      </w:pPr>
      <w:bookmarkStart w:id="0" w:name="startdocument"/>
      <w:bookmarkStart w:id="1" w:name="documentstart"/>
      <w:bookmarkEnd w:id="0"/>
      <w:bookmarkEnd w:id="1"/>
      <w:r>
        <w:pict w14:anchorId="416CB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7pt;height:29.45pt" fillcolor="window">
            <v:imagedata r:id="rId12" o:title=""/>
          </v:shape>
        </w:pict>
      </w:r>
      <w:r w:rsidR="007A17CF" w:rsidRPr="007A191A">
        <w:t xml:space="preserve"> </w:t>
      </w:r>
    </w:p>
    <w:p w14:paraId="4ED1A414" w14:textId="77777777" w:rsidR="007A17CF" w:rsidRPr="005E6375" w:rsidRDefault="00F838F7" w:rsidP="005E6375">
      <w:pPr>
        <w:spacing w:before="120"/>
        <w:rPr>
          <w:rFonts w:cs="Arial"/>
          <w:b/>
          <w:sz w:val="28"/>
          <w:szCs w:val="28"/>
        </w:rPr>
      </w:pPr>
      <w:r w:rsidRPr="005E6375">
        <w:rPr>
          <w:rFonts w:cs="Arial"/>
          <w:b/>
          <w:sz w:val="28"/>
          <w:szCs w:val="28"/>
        </w:rPr>
        <w:t>Terms of Reference</w:t>
      </w:r>
      <w:r w:rsidR="007A17CF" w:rsidRPr="005E6375">
        <w:rPr>
          <w:rFonts w:cs="Arial"/>
          <w:b/>
          <w:sz w:val="28"/>
          <w:szCs w:val="28"/>
        </w:rPr>
        <w:t xml:space="preserve"> (</w:t>
      </w:r>
      <w:r w:rsidRPr="005E6375">
        <w:rPr>
          <w:rFonts w:cs="Arial"/>
          <w:b/>
          <w:sz w:val="28"/>
          <w:szCs w:val="28"/>
        </w:rPr>
        <w:t>ToR</w:t>
      </w:r>
      <w:r w:rsidR="007A17CF" w:rsidRPr="005E6375">
        <w:rPr>
          <w:rFonts w:cs="Arial"/>
          <w:b/>
          <w:sz w:val="28"/>
          <w:szCs w:val="28"/>
        </w:rPr>
        <w:t>)</w:t>
      </w:r>
    </w:p>
    <w:p w14:paraId="5B908142" w14:textId="77777777" w:rsidR="007A17CF" w:rsidRPr="005E6375" w:rsidRDefault="007A17CF" w:rsidP="005E6375">
      <w:pPr>
        <w:spacing w:before="120"/>
        <w:rPr>
          <w:rFonts w:cs="Arial"/>
          <w:sz w:val="24"/>
          <w:szCs w:val="24"/>
        </w:rPr>
      </w:pPr>
      <w:r w:rsidRPr="005E6375">
        <w:rPr>
          <w:rFonts w:cs="Arial"/>
          <w:b/>
          <w:sz w:val="24"/>
          <w:szCs w:val="24"/>
        </w:rPr>
        <w:t>For:</w:t>
      </w:r>
      <w:r w:rsidRPr="005E6375">
        <w:rPr>
          <w:rFonts w:cs="Arial"/>
          <w:sz w:val="24"/>
          <w:szCs w:val="24"/>
        </w:rPr>
        <w:t xml:space="preserve"> </w:t>
      </w:r>
      <w:r w:rsidR="009B7CF1" w:rsidRPr="005E6375">
        <w:rPr>
          <w:rFonts w:cs="Arial"/>
          <w:sz w:val="24"/>
          <w:szCs w:val="24"/>
        </w:rPr>
        <w:tab/>
      </w:r>
      <w:r w:rsidR="00EE4149" w:rsidRPr="005E6375">
        <w:rPr>
          <w:rFonts w:cs="Arial"/>
          <w:sz w:val="24"/>
          <w:szCs w:val="24"/>
        </w:rPr>
        <w:t xml:space="preserve">Country </w:t>
      </w:r>
      <w:r w:rsidR="00F85B66" w:rsidRPr="005E6375">
        <w:rPr>
          <w:rFonts w:cs="Arial"/>
          <w:sz w:val="24"/>
          <w:szCs w:val="24"/>
        </w:rPr>
        <w:t xml:space="preserve">Associates </w:t>
      </w:r>
      <w:r w:rsidR="00D2443C" w:rsidRPr="005E6375">
        <w:rPr>
          <w:rFonts w:cs="Arial"/>
          <w:sz w:val="24"/>
          <w:szCs w:val="24"/>
        </w:rPr>
        <w:t xml:space="preserve">for </w:t>
      </w:r>
      <w:r w:rsidR="00EE4149" w:rsidRPr="005E6375">
        <w:rPr>
          <w:rFonts w:cs="Arial"/>
          <w:sz w:val="24"/>
          <w:szCs w:val="24"/>
        </w:rPr>
        <w:t>Supporting the Creati</w:t>
      </w:r>
      <w:r w:rsidR="00F838F7" w:rsidRPr="005E6375">
        <w:rPr>
          <w:rFonts w:cs="Arial"/>
          <w:sz w:val="24"/>
          <w:szCs w:val="24"/>
        </w:rPr>
        <w:t>v</w:t>
      </w:r>
      <w:r w:rsidR="00EE4149" w:rsidRPr="005E6375">
        <w:rPr>
          <w:rFonts w:cs="Arial"/>
          <w:sz w:val="24"/>
          <w:szCs w:val="24"/>
        </w:rPr>
        <w:t>e Economy: an online learning programme</w:t>
      </w:r>
    </w:p>
    <w:p w14:paraId="51BBB3B1" w14:textId="2736A193" w:rsidR="007A17CF" w:rsidRPr="005E6375" w:rsidRDefault="007A17CF" w:rsidP="005E6375">
      <w:pPr>
        <w:spacing w:before="120"/>
        <w:rPr>
          <w:rFonts w:cs="Arial"/>
          <w:sz w:val="24"/>
          <w:szCs w:val="24"/>
        </w:rPr>
      </w:pPr>
      <w:r w:rsidRPr="005E6375">
        <w:rPr>
          <w:rFonts w:cs="Arial"/>
          <w:b/>
          <w:sz w:val="24"/>
          <w:szCs w:val="24"/>
        </w:rPr>
        <w:t>Date:</w:t>
      </w:r>
      <w:r w:rsidRPr="005E6375">
        <w:rPr>
          <w:rFonts w:cs="Arial"/>
          <w:sz w:val="24"/>
          <w:szCs w:val="24"/>
        </w:rPr>
        <w:t xml:space="preserve"> </w:t>
      </w:r>
      <w:r w:rsidR="009B7CF1" w:rsidRPr="005E6375">
        <w:rPr>
          <w:rFonts w:cs="Arial"/>
          <w:sz w:val="24"/>
          <w:szCs w:val="24"/>
        </w:rPr>
        <w:tab/>
      </w:r>
      <w:r w:rsidR="00F8157D">
        <w:rPr>
          <w:rFonts w:cs="Arial"/>
          <w:sz w:val="24"/>
          <w:szCs w:val="24"/>
        </w:rPr>
        <w:t>9</w:t>
      </w:r>
      <w:r w:rsidR="005E6375" w:rsidRPr="005E6375">
        <w:rPr>
          <w:rFonts w:cs="Arial"/>
          <w:sz w:val="24"/>
          <w:szCs w:val="24"/>
        </w:rPr>
        <w:t xml:space="preserve"> January</w:t>
      </w:r>
      <w:r w:rsidR="00F85B66" w:rsidRPr="005E6375">
        <w:rPr>
          <w:rFonts w:cs="Arial"/>
          <w:sz w:val="24"/>
          <w:szCs w:val="24"/>
        </w:rPr>
        <w:t xml:space="preserve"> 202</w:t>
      </w:r>
      <w:r w:rsidR="005E6375" w:rsidRPr="005E6375">
        <w:rPr>
          <w:rFonts w:cs="Arial"/>
          <w:sz w:val="24"/>
          <w:szCs w:val="24"/>
        </w:rPr>
        <w:t>3</w:t>
      </w:r>
      <w:r w:rsidRPr="005E6375">
        <w:rPr>
          <w:rFonts w:cs="Arial"/>
          <w:sz w:val="24"/>
          <w:szCs w:val="24"/>
        </w:rPr>
        <w:t xml:space="preserve"> </w:t>
      </w:r>
    </w:p>
    <w:p w14:paraId="28E96AAA" w14:textId="77777777" w:rsidR="007A17CF" w:rsidRPr="005E6375" w:rsidRDefault="007A17CF" w:rsidP="005E6375">
      <w:pPr>
        <w:numPr>
          <w:ilvl w:val="0"/>
          <w:numId w:val="36"/>
        </w:numPr>
        <w:spacing w:before="120"/>
        <w:rPr>
          <w:rFonts w:cs="Arial"/>
          <w:b/>
          <w:sz w:val="24"/>
          <w:szCs w:val="24"/>
        </w:rPr>
      </w:pPr>
      <w:r w:rsidRPr="005E6375">
        <w:rPr>
          <w:rFonts w:cs="Arial"/>
          <w:b/>
          <w:sz w:val="24"/>
          <w:szCs w:val="24"/>
        </w:rPr>
        <w:t>Overview of the British Council</w:t>
      </w:r>
    </w:p>
    <w:p w14:paraId="1DADBBAD" w14:textId="77777777" w:rsidR="00DA26EB" w:rsidRPr="005E6375" w:rsidRDefault="00DA26EB" w:rsidP="005E6375">
      <w:pPr>
        <w:spacing w:before="120"/>
        <w:rPr>
          <w:rFonts w:cs="Arial"/>
          <w:sz w:val="21"/>
          <w:szCs w:val="21"/>
        </w:rPr>
      </w:pPr>
      <w:r w:rsidRPr="005E6375">
        <w:rPr>
          <w:rFonts w:cs="Arial"/>
          <w:sz w:val="21"/>
          <w:szCs w:val="21"/>
        </w:rPr>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14:paraId="2D058D01" w14:textId="77777777" w:rsidR="00DA26EB" w:rsidRPr="005E6375" w:rsidRDefault="00DA26EB" w:rsidP="005E6375">
      <w:pPr>
        <w:spacing w:before="120"/>
        <w:rPr>
          <w:rFonts w:cs="Arial"/>
          <w:sz w:val="21"/>
          <w:szCs w:val="21"/>
        </w:rPr>
      </w:pPr>
      <w:r w:rsidRPr="005E6375">
        <w:rPr>
          <w:rFonts w:cs="Arial"/>
          <w:sz w:val="21"/>
          <w:szCs w:val="21"/>
        </w:rPr>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p w14:paraId="48FF18D5" w14:textId="77777777" w:rsidR="00DA26EB" w:rsidRPr="005E6375" w:rsidRDefault="00DA26EB" w:rsidP="005E6375">
      <w:pPr>
        <w:spacing w:before="120"/>
        <w:rPr>
          <w:rFonts w:cs="Arial"/>
          <w:sz w:val="21"/>
          <w:szCs w:val="21"/>
        </w:rPr>
      </w:pPr>
      <w:r w:rsidRPr="005E6375">
        <w:rPr>
          <w:rFonts w:cs="Arial"/>
          <w:sz w:val="21"/>
          <w:szCs w:val="21"/>
        </w:rPr>
        <w:t xml:space="preserve">The British Council employs over 10,500 staff worldwide. It has its headquarters in the UK, with offices in London, Manchester, Belfast, Cardiff and Edinburgh. Further information can be viewed at </w:t>
      </w:r>
      <w:hyperlink r:id="rId13" w:history="1">
        <w:r w:rsidRPr="005E6375">
          <w:rPr>
            <w:rStyle w:val="Hyperlink"/>
            <w:rFonts w:cs="Arial"/>
            <w:sz w:val="21"/>
            <w:szCs w:val="21"/>
          </w:rPr>
          <w:t>www.britishcouncil.org</w:t>
        </w:r>
      </w:hyperlink>
      <w:r w:rsidRPr="005E6375">
        <w:rPr>
          <w:rFonts w:cs="Arial"/>
          <w:sz w:val="21"/>
          <w:szCs w:val="21"/>
        </w:rPr>
        <w:t xml:space="preserve">.  </w:t>
      </w:r>
    </w:p>
    <w:p w14:paraId="7D68896E" w14:textId="77777777" w:rsidR="00F838F7" w:rsidRPr="005E6375" w:rsidRDefault="00F838F7" w:rsidP="005E6375">
      <w:pPr>
        <w:spacing w:before="120"/>
        <w:rPr>
          <w:rFonts w:cs="Arial"/>
          <w:b/>
          <w:sz w:val="24"/>
          <w:szCs w:val="24"/>
        </w:rPr>
      </w:pPr>
    </w:p>
    <w:p w14:paraId="2E6D29F0" w14:textId="77777777" w:rsidR="00F838F7" w:rsidRPr="005E6375" w:rsidRDefault="007A17CF" w:rsidP="005E6375">
      <w:pPr>
        <w:numPr>
          <w:ilvl w:val="0"/>
          <w:numId w:val="36"/>
        </w:numPr>
        <w:spacing w:before="120"/>
        <w:rPr>
          <w:rFonts w:cs="Arial"/>
          <w:b/>
          <w:sz w:val="24"/>
          <w:szCs w:val="24"/>
        </w:rPr>
      </w:pPr>
      <w:r w:rsidRPr="005E6375">
        <w:rPr>
          <w:rFonts w:cs="Arial"/>
          <w:b/>
          <w:sz w:val="24"/>
          <w:szCs w:val="24"/>
        </w:rPr>
        <w:t xml:space="preserve">Introduction and Background to the Project </w:t>
      </w:r>
    </w:p>
    <w:p w14:paraId="2CEEA219"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Over the last ten years we have gained a unique track record of designing and implementing creative economy programmes which respond to opportunities and needs in Wider Europe by drawing on the knowledge and experience of the UK. Going forward, we are particularly keen to promote policy development for the Creative Economy, strengthen capacity and accelerate growth in Research and Development (R&amp;D).</w:t>
      </w:r>
    </w:p>
    <w:p w14:paraId="59CD5E9D"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 xml:space="preserve">We conducted a Training Needs Assessment to identify the training needs of civil servants working in the cultural and creative industries (CCI) and the creative economy in Wider Europe in 2021. The study targeted government institutions at local, central, and regional levels. The assessment confirmed the appetite and needs of civil servants for a learning programme about the CCI and the creative economy, as well as acknowledged increased strategic importance of CCI within the national development agenda. </w:t>
      </w:r>
    </w:p>
    <w:p w14:paraId="36B39C74"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As a result, we partnered with Cultural Associates Oxford to design and develop an online learning programme for policy makers, which builds on demand for UK experience within the region, providing skills and knowledge about the economic, technological, and social importance of the creative economy, and creates peer networks with the UK and within Wider Europe.</w:t>
      </w:r>
    </w:p>
    <w:p w14:paraId="2385EBCE"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lastRenderedPageBreak/>
        <w:t>The overall objective of the programme is to support international public sector within their own institutional setting, while creating opportunities for people and organisations in the UK to work internationally and develop their own practice and economic sustainability.</w:t>
      </w:r>
    </w:p>
    <w:p w14:paraId="63B3F342"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The specific objective of the programme is to increase awareness, ability and commitment of policy makers across Wider Europe to support the creative economy in their countries.</w:t>
      </w:r>
    </w:p>
    <w:p w14:paraId="09881860"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 xml:space="preserve">The training programme started in March 2022 and to date has welcomed 450 policymakers and sector professionals working in the cultural and creative industries across Wider Europe. </w:t>
      </w:r>
    </w:p>
    <w:p w14:paraId="451BD5D8" w14:textId="77777777" w:rsidR="00F838F7" w:rsidRPr="005E6375" w:rsidRDefault="00F838F7" w:rsidP="005E6375">
      <w:pPr>
        <w:pStyle w:val="paragraph"/>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 xml:space="preserve">Feedback and observations confirm that the programme has been very well received by participants and confirm continued demand for further reach and interest. Following on the success of the two editions, we would like to further develop the programme through translation and localisation in Central Asia, Turkey and Ukraine in 2023. </w:t>
      </w:r>
    </w:p>
    <w:p w14:paraId="287B3CF8" w14:textId="6803EE62" w:rsidR="00875A2B" w:rsidRPr="005E6375" w:rsidRDefault="00875A2B" w:rsidP="005E6375">
      <w:pPr>
        <w:pStyle w:val="paragraph"/>
        <w:spacing w:before="120" w:beforeAutospacing="0" w:after="0" w:afterAutospacing="0" w:line="360" w:lineRule="auto"/>
        <w:textAlignment w:val="baseline"/>
        <w:rPr>
          <w:rFonts w:ascii="Arial" w:hAnsi="Arial" w:cs="Arial"/>
          <w:b/>
          <w:bCs/>
          <w:sz w:val="21"/>
          <w:szCs w:val="21"/>
          <w:lang w:val="en-GB" w:eastAsia="en-GB"/>
        </w:rPr>
      </w:pPr>
      <w:r w:rsidRPr="005E6375">
        <w:rPr>
          <w:rFonts w:ascii="Arial" w:hAnsi="Arial" w:cs="Arial"/>
          <w:b/>
          <w:bCs/>
          <w:sz w:val="21"/>
          <w:szCs w:val="21"/>
          <w:lang w:val="en-GB" w:eastAsia="en-GB"/>
        </w:rPr>
        <w:t>Expected Outcomes</w:t>
      </w:r>
    </w:p>
    <w:p w14:paraId="1C4E2A86" w14:textId="1F1D6B4D" w:rsidR="00B05BBC" w:rsidRPr="005E6375" w:rsidRDefault="00B05BBC" w:rsidP="005E6375">
      <w:pPr>
        <w:pStyle w:val="paragraph"/>
        <w:numPr>
          <w:ilvl w:val="0"/>
          <w:numId w:val="38"/>
        </w:numPr>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 xml:space="preserve">Policy makers and sector professionals in Wider Europe improve their knowledge, skills and understanding of the economic and social importance of the creative economy enabling them to better manage, support and promote the creative economy in their countries / cities / regions </w:t>
      </w:r>
    </w:p>
    <w:p w14:paraId="2555B01F" w14:textId="4E3D2F58" w:rsidR="00B05BBC" w:rsidRPr="005E6375" w:rsidRDefault="00B05BBC" w:rsidP="005E6375">
      <w:pPr>
        <w:pStyle w:val="paragraph"/>
        <w:numPr>
          <w:ilvl w:val="0"/>
          <w:numId w:val="38"/>
        </w:numPr>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Policy makers and sector professionals in Wider Europe are better connected with their peers in the UK and Wider Europe region, and able to exchange experience and models of good practice</w:t>
      </w:r>
    </w:p>
    <w:p w14:paraId="097EE7CE" w14:textId="77777777" w:rsidR="00B05BBC" w:rsidRPr="005E6375" w:rsidRDefault="00B05BBC" w:rsidP="005E6375">
      <w:pPr>
        <w:pStyle w:val="paragraph"/>
        <w:numPr>
          <w:ilvl w:val="0"/>
          <w:numId w:val="38"/>
        </w:numPr>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 xml:space="preserve">Increased awareness and improved perceptions of the UK and its experience in policy making for the creative economy for policy makers and sector professionals in Wider Europe  </w:t>
      </w:r>
    </w:p>
    <w:p w14:paraId="7FB333DB" w14:textId="4AFDE675" w:rsidR="00875A2B" w:rsidRPr="005E6375" w:rsidRDefault="00B05BBC" w:rsidP="005E6375">
      <w:pPr>
        <w:pStyle w:val="paragraph"/>
        <w:numPr>
          <w:ilvl w:val="0"/>
          <w:numId w:val="38"/>
        </w:numPr>
        <w:spacing w:before="120" w:beforeAutospacing="0" w:after="0" w:afterAutospacing="0" w:line="360" w:lineRule="auto"/>
        <w:textAlignment w:val="baseline"/>
        <w:rPr>
          <w:rFonts w:ascii="Arial" w:hAnsi="Arial" w:cs="Arial"/>
          <w:sz w:val="21"/>
          <w:szCs w:val="21"/>
          <w:lang w:val="en-GB" w:eastAsia="en-GB"/>
        </w:rPr>
      </w:pPr>
      <w:r w:rsidRPr="005E6375">
        <w:rPr>
          <w:rFonts w:ascii="Arial" w:hAnsi="Arial" w:cs="Arial"/>
          <w:sz w:val="21"/>
          <w:szCs w:val="21"/>
          <w:lang w:val="en-GB" w:eastAsia="en-GB"/>
        </w:rPr>
        <w:t>Increased potential and opportunities for collaboration and partnership between the UK and the Wider Europe region in the area of creative economy policy</w:t>
      </w:r>
    </w:p>
    <w:p w14:paraId="57E7976F" w14:textId="77777777" w:rsidR="00F838F7" w:rsidRPr="005E6375" w:rsidRDefault="00F838F7" w:rsidP="005E6375">
      <w:pPr>
        <w:numPr>
          <w:ilvl w:val="0"/>
          <w:numId w:val="36"/>
        </w:numPr>
        <w:spacing w:before="120"/>
        <w:rPr>
          <w:rFonts w:cs="Arial"/>
          <w:b/>
          <w:sz w:val="24"/>
          <w:szCs w:val="24"/>
        </w:rPr>
      </w:pPr>
      <w:r w:rsidRPr="005E6375">
        <w:rPr>
          <w:rFonts w:cs="Arial"/>
          <w:b/>
          <w:sz w:val="24"/>
          <w:szCs w:val="24"/>
        </w:rPr>
        <w:t xml:space="preserve">Responsibilities and Deliverables </w:t>
      </w:r>
    </w:p>
    <w:p w14:paraId="6AA9609A" w14:textId="77777777" w:rsidR="00F838F7" w:rsidRPr="005E6375" w:rsidRDefault="00F838F7" w:rsidP="005E6375">
      <w:pPr>
        <w:spacing w:before="120"/>
        <w:rPr>
          <w:rFonts w:cs="Arial"/>
          <w:bCs/>
          <w:sz w:val="20"/>
        </w:rPr>
      </w:pPr>
      <w:r w:rsidRPr="005E6375">
        <w:rPr>
          <w:rFonts w:cs="Arial"/>
          <w:bCs/>
          <w:sz w:val="20"/>
        </w:rPr>
        <w:t xml:space="preserve">We are looking for individuals and/or MSMEs to become ‘Associates’ to help develop and deliver the above-mentioned programme through a localised and translated version in Central Asia, Turkey, Ukraine throughout 2023. </w:t>
      </w:r>
    </w:p>
    <w:p w14:paraId="7EEBE7A2" w14:textId="77777777" w:rsidR="00F838F7" w:rsidRPr="005E6375" w:rsidRDefault="00F838F7" w:rsidP="005E6375">
      <w:pPr>
        <w:spacing w:before="120"/>
        <w:rPr>
          <w:rFonts w:cs="Arial"/>
          <w:bCs/>
          <w:sz w:val="20"/>
        </w:rPr>
      </w:pPr>
      <w:r w:rsidRPr="005E6375">
        <w:rPr>
          <w:rFonts w:cs="Arial"/>
          <w:bCs/>
          <w:sz w:val="20"/>
        </w:rPr>
        <w:t>Local associates will be engaged to perform the following tasks:</w:t>
      </w:r>
    </w:p>
    <w:p w14:paraId="3B221D13" w14:textId="77777777" w:rsidR="00F838F7" w:rsidRPr="005E6375" w:rsidRDefault="00F838F7" w:rsidP="005E6375">
      <w:pPr>
        <w:numPr>
          <w:ilvl w:val="0"/>
          <w:numId w:val="34"/>
        </w:numPr>
        <w:spacing w:before="120"/>
        <w:rPr>
          <w:rFonts w:cs="Arial"/>
          <w:bCs/>
          <w:sz w:val="20"/>
        </w:rPr>
      </w:pPr>
      <w:r w:rsidRPr="005E6375">
        <w:rPr>
          <w:rFonts w:cs="Arial"/>
          <w:bCs/>
          <w:sz w:val="20"/>
        </w:rPr>
        <w:t xml:space="preserve">Complete the ‘Supporting the Creative Economy; an online learning programme’ to get acquainted with the programme and user experience. </w:t>
      </w:r>
    </w:p>
    <w:p w14:paraId="26C2390C" w14:textId="77777777" w:rsidR="00F838F7" w:rsidRPr="005E6375" w:rsidRDefault="00F838F7" w:rsidP="005E6375">
      <w:pPr>
        <w:numPr>
          <w:ilvl w:val="0"/>
          <w:numId w:val="34"/>
        </w:numPr>
        <w:spacing w:before="120"/>
        <w:rPr>
          <w:rFonts w:cs="Arial"/>
          <w:bCs/>
          <w:sz w:val="20"/>
        </w:rPr>
      </w:pPr>
      <w:r w:rsidRPr="005E6375">
        <w:rPr>
          <w:rFonts w:cs="Arial"/>
          <w:bCs/>
          <w:sz w:val="20"/>
        </w:rPr>
        <w:t xml:space="preserve">Work in collaboration with other associates and Cultural Associates Oxford to develop a light version of the online learning programme, which will be translated into Turkish, Ukrainian and Russian. </w:t>
      </w:r>
    </w:p>
    <w:p w14:paraId="04133E5B" w14:textId="77777777" w:rsidR="00F838F7" w:rsidRPr="005E6375" w:rsidRDefault="00F838F7" w:rsidP="005E6375">
      <w:pPr>
        <w:numPr>
          <w:ilvl w:val="0"/>
          <w:numId w:val="34"/>
        </w:numPr>
        <w:spacing w:before="120"/>
        <w:rPr>
          <w:rFonts w:cs="Arial"/>
          <w:bCs/>
          <w:sz w:val="20"/>
        </w:rPr>
      </w:pPr>
      <w:r w:rsidRPr="005E6375">
        <w:rPr>
          <w:rFonts w:cs="Arial"/>
          <w:bCs/>
          <w:sz w:val="20"/>
        </w:rPr>
        <w:t>Review the translated content for the online programme and provide inputs to adjust cultural references and differences between the UK and delivery country.</w:t>
      </w:r>
    </w:p>
    <w:p w14:paraId="714BD6FD" w14:textId="77777777" w:rsidR="00F838F7" w:rsidRPr="005E6375" w:rsidRDefault="00F838F7" w:rsidP="005E6375">
      <w:pPr>
        <w:numPr>
          <w:ilvl w:val="0"/>
          <w:numId w:val="34"/>
        </w:numPr>
        <w:spacing w:before="120"/>
        <w:rPr>
          <w:rFonts w:cs="Arial"/>
          <w:bCs/>
          <w:sz w:val="20"/>
        </w:rPr>
      </w:pPr>
      <w:r w:rsidRPr="005E6375">
        <w:rPr>
          <w:rFonts w:cs="Arial"/>
          <w:bCs/>
          <w:sz w:val="20"/>
        </w:rPr>
        <w:t>Prepare, arrange and deliver three live sessions for their respective country participants (Turkey, Ukraine, Central Asia) with a view to support actionable insight from the online learning programme and provide networking opportunities.</w:t>
      </w:r>
    </w:p>
    <w:p w14:paraId="05838F04" w14:textId="77777777" w:rsidR="00F838F7" w:rsidRPr="005E6375" w:rsidRDefault="00F838F7" w:rsidP="005E6375">
      <w:pPr>
        <w:numPr>
          <w:ilvl w:val="0"/>
          <w:numId w:val="34"/>
        </w:numPr>
        <w:spacing w:before="120"/>
        <w:rPr>
          <w:rFonts w:cs="Arial"/>
          <w:bCs/>
          <w:sz w:val="20"/>
        </w:rPr>
      </w:pPr>
      <w:r w:rsidRPr="005E6375">
        <w:rPr>
          <w:rFonts w:cs="Arial"/>
          <w:bCs/>
          <w:sz w:val="20"/>
        </w:rPr>
        <w:lastRenderedPageBreak/>
        <w:t>Monitor the progress of the training programme and prepare a final report including evaluation data, observations and recommendations</w:t>
      </w:r>
    </w:p>
    <w:p w14:paraId="23123D89" w14:textId="77777777" w:rsidR="00F838F7" w:rsidRPr="005E6375" w:rsidRDefault="00F838F7" w:rsidP="005E6375">
      <w:pPr>
        <w:numPr>
          <w:ilvl w:val="0"/>
          <w:numId w:val="34"/>
        </w:numPr>
        <w:spacing w:before="120"/>
        <w:rPr>
          <w:rFonts w:cs="Arial"/>
          <w:bCs/>
          <w:sz w:val="20"/>
        </w:rPr>
      </w:pPr>
      <w:r w:rsidRPr="005E6375">
        <w:rPr>
          <w:rFonts w:cs="Arial"/>
          <w:bCs/>
          <w:sz w:val="20"/>
        </w:rPr>
        <w:t xml:space="preserve">Support the promotion of the programme to target groups in countries, act as an advocate when and as required. </w:t>
      </w:r>
    </w:p>
    <w:p w14:paraId="0DCF6346" w14:textId="77777777" w:rsidR="00F838F7" w:rsidRPr="005E6375" w:rsidRDefault="00F838F7" w:rsidP="005E6375">
      <w:pPr>
        <w:numPr>
          <w:ilvl w:val="0"/>
          <w:numId w:val="34"/>
        </w:numPr>
        <w:spacing w:before="120"/>
        <w:rPr>
          <w:rFonts w:cs="Arial"/>
          <w:bCs/>
          <w:sz w:val="20"/>
        </w:rPr>
      </w:pPr>
      <w:r w:rsidRPr="005E6375">
        <w:rPr>
          <w:rFonts w:cs="Arial"/>
          <w:bCs/>
          <w:sz w:val="20"/>
        </w:rPr>
        <w:t>Work effectively and in collaboration with other associates, Cultural Associates Oxford and the British Council project team.</w:t>
      </w:r>
    </w:p>
    <w:p w14:paraId="6820383D" w14:textId="77777777" w:rsidR="00F838F7" w:rsidRPr="005E6375" w:rsidRDefault="00F838F7" w:rsidP="005E6375">
      <w:pPr>
        <w:numPr>
          <w:ilvl w:val="0"/>
          <w:numId w:val="36"/>
        </w:numPr>
        <w:spacing w:before="120"/>
        <w:rPr>
          <w:rFonts w:cs="Arial"/>
          <w:b/>
          <w:sz w:val="24"/>
          <w:szCs w:val="24"/>
        </w:rPr>
      </w:pPr>
      <w:r w:rsidRPr="005E6375">
        <w:rPr>
          <w:rFonts w:cs="Arial"/>
          <w:b/>
          <w:sz w:val="24"/>
          <w:szCs w:val="24"/>
        </w:rPr>
        <w:t>Timeline</w:t>
      </w:r>
    </w:p>
    <w:p w14:paraId="371A64C3" w14:textId="77777777" w:rsidR="00F838F7" w:rsidRPr="005E6375" w:rsidRDefault="00F838F7" w:rsidP="005E6375">
      <w:pPr>
        <w:spacing w:before="120"/>
        <w:rPr>
          <w:rFonts w:cs="Arial"/>
          <w:bCs/>
          <w:sz w:val="20"/>
        </w:rPr>
      </w:pPr>
      <w:r w:rsidRPr="005E6375">
        <w:rPr>
          <w:rFonts w:cs="Arial"/>
          <w:bCs/>
          <w:sz w:val="20"/>
        </w:rPr>
        <w:t xml:space="preserve">The following timeline is for the first phase of the project. Subject to successful delivery, continued demand form target groups and available funding, delivery of localised version will be carried throughout 2023.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26"/>
        <w:gridCol w:w="2798"/>
      </w:tblGrid>
      <w:tr w:rsidR="00F838F7" w:rsidRPr="001D20EE" w14:paraId="0F344065" w14:textId="77777777" w:rsidTr="00F838F7">
        <w:trPr>
          <w:trHeight w:val="690"/>
        </w:trPr>
        <w:tc>
          <w:tcPr>
            <w:tcW w:w="4962" w:type="dxa"/>
            <w:shd w:val="clear" w:color="auto" w:fill="auto"/>
          </w:tcPr>
          <w:p w14:paraId="0A985633" w14:textId="77777777" w:rsidR="00F838F7" w:rsidRPr="005E6375" w:rsidRDefault="00F838F7" w:rsidP="005E6375">
            <w:pPr>
              <w:spacing w:before="120"/>
              <w:rPr>
                <w:rFonts w:cs="Arial"/>
                <w:b/>
                <w:sz w:val="20"/>
              </w:rPr>
            </w:pPr>
            <w:r w:rsidRPr="005E6375">
              <w:rPr>
                <w:rFonts w:cs="Arial"/>
                <w:b/>
                <w:sz w:val="20"/>
              </w:rPr>
              <w:t>Deliverable/Output</w:t>
            </w:r>
          </w:p>
        </w:tc>
        <w:tc>
          <w:tcPr>
            <w:tcW w:w="2126" w:type="dxa"/>
            <w:shd w:val="clear" w:color="auto" w:fill="auto"/>
          </w:tcPr>
          <w:p w14:paraId="112F8F56" w14:textId="77777777" w:rsidR="00F838F7" w:rsidRPr="005E6375" w:rsidRDefault="00F838F7" w:rsidP="005E6375">
            <w:pPr>
              <w:spacing w:before="120"/>
              <w:jc w:val="left"/>
              <w:rPr>
                <w:rFonts w:cs="Arial"/>
                <w:b/>
                <w:sz w:val="20"/>
              </w:rPr>
            </w:pPr>
            <w:r w:rsidRPr="005E6375">
              <w:rPr>
                <w:rFonts w:cs="Arial"/>
                <w:b/>
                <w:sz w:val="20"/>
              </w:rPr>
              <w:t>Number of person/days</w:t>
            </w:r>
          </w:p>
        </w:tc>
        <w:tc>
          <w:tcPr>
            <w:tcW w:w="2798" w:type="dxa"/>
            <w:shd w:val="clear" w:color="auto" w:fill="auto"/>
          </w:tcPr>
          <w:p w14:paraId="689AA18B" w14:textId="77777777" w:rsidR="00F838F7" w:rsidRPr="005E6375" w:rsidRDefault="00F838F7" w:rsidP="005E6375">
            <w:pPr>
              <w:spacing w:before="120"/>
              <w:rPr>
                <w:rFonts w:cs="Arial"/>
                <w:b/>
                <w:sz w:val="20"/>
              </w:rPr>
            </w:pPr>
            <w:r w:rsidRPr="005E6375">
              <w:rPr>
                <w:rFonts w:cs="Arial"/>
                <w:b/>
                <w:sz w:val="20"/>
              </w:rPr>
              <w:t>Dates</w:t>
            </w:r>
          </w:p>
        </w:tc>
      </w:tr>
      <w:tr w:rsidR="00BC117E" w:rsidRPr="001D20EE" w14:paraId="73A7B098" w14:textId="77777777" w:rsidTr="00F838F7">
        <w:trPr>
          <w:trHeight w:val="690"/>
        </w:trPr>
        <w:tc>
          <w:tcPr>
            <w:tcW w:w="4962" w:type="dxa"/>
            <w:shd w:val="clear" w:color="auto" w:fill="auto"/>
          </w:tcPr>
          <w:p w14:paraId="62970F92" w14:textId="77777777" w:rsidR="00BC117E" w:rsidRPr="005E6375" w:rsidRDefault="00BC117E" w:rsidP="00BC117E">
            <w:pPr>
              <w:spacing w:before="120"/>
              <w:rPr>
                <w:rFonts w:cs="Arial"/>
                <w:b/>
                <w:sz w:val="20"/>
              </w:rPr>
            </w:pPr>
            <w:r w:rsidRPr="005E6375">
              <w:rPr>
                <w:rFonts w:cs="Arial"/>
                <w:bCs/>
                <w:sz w:val="20"/>
              </w:rPr>
              <w:t>Complete the ‘Supporting the Creative Economy; an online learning programme’ (six modules) and provide feedback for the light version (two modules) of the online learning programme</w:t>
            </w:r>
          </w:p>
        </w:tc>
        <w:tc>
          <w:tcPr>
            <w:tcW w:w="2126" w:type="dxa"/>
            <w:shd w:val="clear" w:color="auto" w:fill="auto"/>
          </w:tcPr>
          <w:p w14:paraId="583D4CAC" w14:textId="77777777" w:rsidR="00BC117E" w:rsidRPr="005E6375" w:rsidRDefault="00BC117E" w:rsidP="00BC117E">
            <w:pPr>
              <w:spacing w:before="120"/>
              <w:rPr>
                <w:rFonts w:cs="Arial"/>
                <w:bCs/>
                <w:sz w:val="20"/>
              </w:rPr>
            </w:pPr>
            <w:r w:rsidRPr="005E6375">
              <w:rPr>
                <w:rFonts w:cs="Arial"/>
                <w:bCs/>
                <w:sz w:val="20"/>
              </w:rPr>
              <w:t>6 days</w:t>
            </w:r>
          </w:p>
        </w:tc>
        <w:tc>
          <w:tcPr>
            <w:tcW w:w="2798" w:type="dxa"/>
            <w:shd w:val="clear" w:color="auto" w:fill="auto"/>
          </w:tcPr>
          <w:p w14:paraId="42B34D42" w14:textId="5115AA03" w:rsidR="00BC117E" w:rsidRPr="005E6375" w:rsidRDefault="00737047" w:rsidP="00BC117E">
            <w:pPr>
              <w:spacing w:before="120"/>
              <w:rPr>
                <w:rFonts w:cs="Arial"/>
                <w:bCs/>
                <w:sz w:val="20"/>
              </w:rPr>
            </w:pPr>
            <w:r>
              <w:rPr>
                <w:rFonts w:cs="Arial"/>
                <w:bCs/>
                <w:sz w:val="20"/>
              </w:rPr>
              <w:t xml:space="preserve">1 </w:t>
            </w:r>
            <w:r w:rsidR="00BC117E" w:rsidRPr="00BC117E">
              <w:rPr>
                <w:rFonts w:cs="Arial"/>
                <w:bCs/>
                <w:sz w:val="20"/>
              </w:rPr>
              <w:t>– 10 February 2023</w:t>
            </w:r>
          </w:p>
        </w:tc>
      </w:tr>
      <w:tr w:rsidR="00BC117E" w:rsidRPr="001D20EE" w14:paraId="298F5398" w14:textId="77777777" w:rsidTr="00F838F7">
        <w:trPr>
          <w:trHeight w:val="690"/>
        </w:trPr>
        <w:tc>
          <w:tcPr>
            <w:tcW w:w="4962" w:type="dxa"/>
            <w:shd w:val="clear" w:color="auto" w:fill="auto"/>
          </w:tcPr>
          <w:p w14:paraId="032EAC56" w14:textId="77777777" w:rsidR="00BC117E" w:rsidRPr="005E6375" w:rsidRDefault="00BC117E" w:rsidP="00BC117E">
            <w:pPr>
              <w:spacing w:before="120"/>
              <w:rPr>
                <w:rFonts w:cs="Arial"/>
                <w:bCs/>
                <w:sz w:val="20"/>
              </w:rPr>
            </w:pPr>
            <w:r w:rsidRPr="005E6375">
              <w:rPr>
                <w:rFonts w:cs="Arial"/>
                <w:bCs/>
                <w:sz w:val="20"/>
              </w:rPr>
              <w:t>Prepare and arrange three live sessions</w:t>
            </w:r>
          </w:p>
        </w:tc>
        <w:tc>
          <w:tcPr>
            <w:tcW w:w="2126" w:type="dxa"/>
            <w:shd w:val="clear" w:color="auto" w:fill="auto"/>
          </w:tcPr>
          <w:p w14:paraId="30960F1F" w14:textId="77777777" w:rsidR="00BC117E" w:rsidRPr="005E6375" w:rsidRDefault="00BC117E" w:rsidP="00BC117E">
            <w:pPr>
              <w:spacing w:before="120"/>
              <w:rPr>
                <w:rFonts w:cs="Arial"/>
                <w:bCs/>
                <w:sz w:val="20"/>
              </w:rPr>
            </w:pPr>
            <w:r w:rsidRPr="005E6375">
              <w:rPr>
                <w:rFonts w:cs="Arial"/>
                <w:bCs/>
                <w:sz w:val="20"/>
              </w:rPr>
              <w:t>7 days</w:t>
            </w:r>
          </w:p>
        </w:tc>
        <w:tc>
          <w:tcPr>
            <w:tcW w:w="2798" w:type="dxa"/>
            <w:shd w:val="clear" w:color="auto" w:fill="auto"/>
          </w:tcPr>
          <w:p w14:paraId="07CEF4BB" w14:textId="0CB81048" w:rsidR="00BC117E" w:rsidRPr="005E6375" w:rsidRDefault="00BC117E" w:rsidP="00BC117E">
            <w:pPr>
              <w:spacing w:before="120"/>
              <w:rPr>
                <w:rFonts w:cs="Arial"/>
                <w:bCs/>
                <w:sz w:val="20"/>
              </w:rPr>
            </w:pPr>
            <w:r w:rsidRPr="00BC117E">
              <w:rPr>
                <w:rFonts w:cs="Arial"/>
                <w:bCs/>
                <w:sz w:val="20"/>
              </w:rPr>
              <w:t xml:space="preserve">10 – </w:t>
            </w:r>
            <w:r w:rsidR="00170D29">
              <w:rPr>
                <w:rFonts w:cs="Arial"/>
                <w:bCs/>
                <w:sz w:val="20"/>
              </w:rPr>
              <w:t>20</w:t>
            </w:r>
            <w:r w:rsidRPr="00BC117E">
              <w:rPr>
                <w:rFonts w:cs="Arial"/>
                <w:bCs/>
                <w:sz w:val="20"/>
              </w:rPr>
              <w:t xml:space="preserve"> February 2023</w:t>
            </w:r>
          </w:p>
        </w:tc>
      </w:tr>
      <w:tr w:rsidR="00BC117E" w:rsidRPr="001D20EE" w14:paraId="124C5AD4" w14:textId="77777777" w:rsidTr="00F838F7">
        <w:trPr>
          <w:trHeight w:val="690"/>
        </w:trPr>
        <w:tc>
          <w:tcPr>
            <w:tcW w:w="4962" w:type="dxa"/>
            <w:shd w:val="clear" w:color="auto" w:fill="auto"/>
          </w:tcPr>
          <w:p w14:paraId="7A86C7C1" w14:textId="77777777" w:rsidR="00BC117E" w:rsidRPr="005E6375" w:rsidRDefault="00BC117E" w:rsidP="00BC117E">
            <w:pPr>
              <w:spacing w:before="120"/>
              <w:rPr>
                <w:rFonts w:cs="Arial"/>
                <w:b/>
                <w:sz w:val="20"/>
              </w:rPr>
            </w:pPr>
            <w:r w:rsidRPr="005E6375">
              <w:rPr>
                <w:rFonts w:cs="Arial"/>
                <w:bCs/>
                <w:sz w:val="20"/>
              </w:rPr>
              <w:t>Review the translated content for the online programme</w:t>
            </w:r>
          </w:p>
        </w:tc>
        <w:tc>
          <w:tcPr>
            <w:tcW w:w="2126" w:type="dxa"/>
            <w:shd w:val="clear" w:color="auto" w:fill="auto"/>
          </w:tcPr>
          <w:p w14:paraId="1FAA39A4" w14:textId="77777777" w:rsidR="00BC117E" w:rsidRPr="005E6375" w:rsidRDefault="00BC117E" w:rsidP="00BC117E">
            <w:pPr>
              <w:spacing w:before="120"/>
              <w:rPr>
                <w:rFonts w:cs="Arial"/>
                <w:bCs/>
                <w:sz w:val="20"/>
              </w:rPr>
            </w:pPr>
            <w:r w:rsidRPr="005E6375">
              <w:rPr>
                <w:rFonts w:cs="Arial"/>
                <w:bCs/>
                <w:sz w:val="20"/>
              </w:rPr>
              <w:t>6 days</w:t>
            </w:r>
          </w:p>
        </w:tc>
        <w:tc>
          <w:tcPr>
            <w:tcW w:w="2798" w:type="dxa"/>
            <w:shd w:val="clear" w:color="auto" w:fill="auto"/>
          </w:tcPr>
          <w:p w14:paraId="60720C3D" w14:textId="0670685B" w:rsidR="00BC117E" w:rsidRPr="005E6375" w:rsidRDefault="00BC117E" w:rsidP="00BC117E">
            <w:pPr>
              <w:spacing w:before="120"/>
              <w:rPr>
                <w:rFonts w:cs="Arial"/>
                <w:bCs/>
                <w:sz w:val="20"/>
              </w:rPr>
            </w:pPr>
            <w:r w:rsidRPr="00BC117E">
              <w:rPr>
                <w:rFonts w:cs="Arial"/>
                <w:bCs/>
                <w:sz w:val="20"/>
              </w:rPr>
              <w:t>6</w:t>
            </w:r>
            <w:r w:rsidR="00303813">
              <w:rPr>
                <w:rFonts w:cs="Arial"/>
                <w:bCs/>
                <w:sz w:val="20"/>
              </w:rPr>
              <w:t xml:space="preserve"> – 15 </w:t>
            </w:r>
            <w:r w:rsidRPr="00BC117E">
              <w:rPr>
                <w:rFonts w:cs="Arial"/>
                <w:bCs/>
                <w:sz w:val="20"/>
              </w:rPr>
              <w:t>March 2023</w:t>
            </w:r>
          </w:p>
        </w:tc>
      </w:tr>
      <w:tr w:rsidR="00BC117E" w:rsidRPr="001D20EE" w14:paraId="51C909D5" w14:textId="77777777" w:rsidTr="00F838F7">
        <w:trPr>
          <w:trHeight w:val="690"/>
        </w:trPr>
        <w:tc>
          <w:tcPr>
            <w:tcW w:w="4962" w:type="dxa"/>
            <w:shd w:val="clear" w:color="auto" w:fill="auto"/>
          </w:tcPr>
          <w:p w14:paraId="16452241" w14:textId="77777777" w:rsidR="00BC117E" w:rsidRPr="005E6375" w:rsidRDefault="00BC117E" w:rsidP="00BC117E">
            <w:pPr>
              <w:spacing w:before="120"/>
              <w:rPr>
                <w:rFonts w:cs="Arial"/>
                <w:bCs/>
                <w:sz w:val="20"/>
              </w:rPr>
            </w:pPr>
            <w:r w:rsidRPr="005E6375">
              <w:rPr>
                <w:rFonts w:cs="Arial"/>
                <w:bCs/>
                <w:sz w:val="20"/>
              </w:rPr>
              <w:t>Support the open call for participants</w:t>
            </w:r>
          </w:p>
        </w:tc>
        <w:tc>
          <w:tcPr>
            <w:tcW w:w="2126" w:type="dxa"/>
            <w:shd w:val="clear" w:color="auto" w:fill="auto"/>
          </w:tcPr>
          <w:p w14:paraId="753FC3AB" w14:textId="77777777" w:rsidR="00BC117E" w:rsidRPr="005E6375" w:rsidRDefault="00BC117E" w:rsidP="00BC117E">
            <w:pPr>
              <w:spacing w:before="120"/>
              <w:rPr>
                <w:rFonts w:cs="Arial"/>
                <w:bCs/>
                <w:sz w:val="20"/>
              </w:rPr>
            </w:pPr>
            <w:r w:rsidRPr="005E6375">
              <w:rPr>
                <w:rFonts w:cs="Arial"/>
                <w:bCs/>
                <w:sz w:val="20"/>
              </w:rPr>
              <w:t>2 days</w:t>
            </w:r>
          </w:p>
        </w:tc>
        <w:tc>
          <w:tcPr>
            <w:tcW w:w="2798" w:type="dxa"/>
            <w:shd w:val="clear" w:color="auto" w:fill="auto"/>
          </w:tcPr>
          <w:p w14:paraId="2A426FD5" w14:textId="1F48042C" w:rsidR="00BC117E" w:rsidRPr="005E6375" w:rsidRDefault="00BC117E" w:rsidP="00BC117E">
            <w:pPr>
              <w:spacing w:before="120"/>
              <w:rPr>
                <w:rFonts w:cs="Arial"/>
                <w:bCs/>
                <w:sz w:val="20"/>
              </w:rPr>
            </w:pPr>
            <w:r w:rsidRPr="00BC117E">
              <w:rPr>
                <w:rFonts w:cs="Arial"/>
                <w:bCs/>
                <w:sz w:val="20"/>
              </w:rPr>
              <w:t>02 – 27 February 2023</w:t>
            </w:r>
          </w:p>
        </w:tc>
      </w:tr>
      <w:tr w:rsidR="00BC117E" w:rsidRPr="001D20EE" w14:paraId="389E1592" w14:textId="77777777" w:rsidTr="00F838F7">
        <w:trPr>
          <w:trHeight w:val="690"/>
        </w:trPr>
        <w:tc>
          <w:tcPr>
            <w:tcW w:w="4962" w:type="dxa"/>
            <w:shd w:val="clear" w:color="auto" w:fill="auto"/>
          </w:tcPr>
          <w:p w14:paraId="288B06D9" w14:textId="77777777" w:rsidR="00BC117E" w:rsidRPr="005E6375" w:rsidRDefault="00BC117E" w:rsidP="00BC117E">
            <w:pPr>
              <w:spacing w:before="120"/>
              <w:rPr>
                <w:rFonts w:cs="Arial"/>
                <w:bCs/>
                <w:sz w:val="20"/>
              </w:rPr>
            </w:pPr>
            <w:r w:rsidRPr="005E6375">
              <w:rPr>
                <w:rFonts w:cs="Arial"/>
                <w:bCs/>
                <w:sz w:val="20"/>
              </w:rPr>
              <w:t>Deliver three live sessions</w:t>
            </w:r>
          </w:p>
        </w:tc>
        <w:tc>
          <w:tcPr>
            <w:tcW w:w="2126" w:type="dxa"/>
            <w:shd w:val="clear" w:color="auto" w:fill="auto"/>
          </w:tcPr>
          <w:p w14:paraId="78927DD5" w14:textId="77777777" w:rsidR="00BC117E" w:rsidRPr="005E6375" w:rsidRDefault="00BC117E" w:rsidP="00BC117E">
            <w:pPr>
              <w:spacing w:before="120"/>
              <w:rPr>
                <w:rFonts w:cs="Arial"/>
                <w:bCs/>
                <w:sz w:val="20"/>
              </w:rPr>
            </w:pPr>
            <w:r w:rsidRPr="005E6375">
              <w:rPr>
                <w:rFonts w:cs="Arial"/>
                <w:bCs/>
                <w:sz w:val="20"/>
              </w:rPr>
              <w:t>5 days</w:t>
            </w:r>
          </w:p>
        </w:tc>
        <w:tc>
          <w:tcPr>
            <w:tcW w:w="2798" w:type="dxa"/>
            <w:shd w:val="clear" w:color="auto" w:fill="auto"/>
          </w:tcPr>
          <w:p w14:paraId="26F24DC4" w14:textId="77777777" w:rsidR="00BC117E" w:rsidRPr="005E6375" w:rsidRDefault="00BC117E" w:rsidP="00BC117E">
            <w:pPr>
              <w:spacing w:before="120"/>
              <w:rPr>
                <w:rFonts w:cs="Arial"/>
                <w:bCs/>
                <w:sz w:val="20"/>
              </w:rPr>
            </w:pPr>
            <w:r w:rsidRPr="00BC117E">
              <w:rPr>
                <w:rFonts w:cs="Arial"/>
                <w:bCs/>
                <w:sz w:val="20"/>
              </w:rPr>
              <w:t xml:space="preserve">29 March – 26 April 2023 </w:t>
            </w:r>
          </w:p>
        </w:tc>
      </w:tr>
      <w:tr w:rsidR="00BC117E" w:rsidRPr="001D20EE" w14:paraId="77BDE675" w14:textId="77777777" w:rsidTr="00F838F7">
        <w:trPr>
          <w:trHeight w:val="690"/>
        </w:trPr>
        <w:tc>
          <w:tcPr>
            <w:tcW w:w="4962" w:type="dxa"/>
            <w:shd w:val="clear" w:color="auto" w:fill="auto"/>
          </w:tcPr>
          <w:p w14:paraId="23AE52D0" w14:textId="77777777" w:rsidR="00BC117E" w:rsidRPr="005E6375" w:rsidRDefault="00BC117E" w:rsidP="00BC117E">
            <w:pPr>
              <w:spacing w:before="120"/>
              <w:rPr>
                <w:rFonts w:cs="Arial"/>
                <w:bCs/>
                <w:sz w:val="20"/>
              </w:rPr>
            </w:pPr>
            <w:r w:rsidRPr="005E6375">
              <w:rPr>
                <w:rFonts w:cs="Arial"/>
                <w:bCs/>
                <w:sz w:val="20"/>
              </w:rPr>
              <w:t>Prepare a final report</w:t>
            </w:r>
          </w:p>
        </w:tc>
        <w:tc>
          <w:tcPr>
            <w:tcW w:w="2126" w:type="dxa"/>
            <w:shd w:val="clear" w:color="auto" w:fill="auto"/>
          </w:tcPr>
          <w:p w14:paraId="71ABC80E" w14:textId="77777777" w:rsidR="00BC117E" w:rsidRPr="005E6375" w:rsidRDefault="00BC117E" w:rsidP="00BC117E">
            <w:pPr>
              <w:spacing w:before="120"/>
              <w:rPr>
                <w:rFonts w:cs="Arial"/>
                <w:bCs/>
                <w:sz w:val="20"/>
              </w:rPr>
            </w:pPr>
            <w:r w:rsidRPr="005E6375">
              <w:rPr>
                <w:rFonts w:cs="Arial"/>
                <w:bCs/>
                <w:sz w:val="20"/>
              </w:rPr>
              <w:t>2 days</w:t>
            </w:r>
          </w:p>
        </w:tc>
        <w:tc>
          <w:tcPr>
            <w:tcW w:w="2798" w:type="dxa"/>
            <w:shd w:val="clear" w:color="auto" w:fill="auto"/>
          </w:tcPr>
          <w:p w14:paraId="6626C0C3" w14:textId="77777777" w:rsidR="00BC117E" w:rsidRPr="005E6375" w:rsidRDefault="00BC117E" w:rsidP="00BC117E">
            <w:pPr>
              <w:spacing w:before="120"/>
              <w:rPr>
                <w:rFonts w:cs="Arial"/>
                <w:bCs/>
                <w:sz w:val="20"/>
              </w:rPr>
            </w:pPr>
            <w:r w:rsidRPr="00BC117E">
              <w:rPr>
                <w:rFonts w:cs="Arial"/>
                <w:bCs/>
                <w:sz w:val="20"/>
              </w:rPr>
              <w:t>27 April – 9 May 2023</w:t>
            </w:r>
          </w:p>
        </w:tc>
      </w:tr>
      <w:tr w:rsidR="00F838F7" w:rsidRPr="001D20EE" w14:paraId="713C3DF2" w14:textId="77777777" w:rsidTr="00F838F7">
        <w:trPr>
          <w:trHeight w:val="690"/>
        </w:trPr>
        <w:tc>
          <w:tcPr>
            <w:tcW w:w="4962" w:type="dxa"/>
            <w:shd w:val="clear" w:color="auto" w:fill="auto"/>
          </w:tcPr>
          <w:p w14:paraId="4B3F0CBE" w14:textId="77777777" w:rsidR="00F838F7" w:rsidRPr="005E6375" w:rsidRDefault="00F838F7" w:rsidP="005E6375">
            <w:pPr>
              <w:spacing w:before="120"/>
              <w:rPr>
                <w:rFonts w:cs="Arial"/>
                <w:bCs/>
                <w:sz w:val="20"/>
              </w:rPr>
            </w:pPr>
            <w:r w:rsidRPr="005E6375">
              <w:rPr>
                <w:rFonts w:cs="Arial"/>
                <w:bCs/>
                <w:sz w:val="20"/>
              </w:rPr>
              <w:t xml:space="preserve">Contingency at the discretion of the British Council </w:t>
            </w:r>
          </w:p>
        </w:tc>
        <w:tc>
          <w:tcPr>
            <w:tcW w:w="2126" w:type="dxa"/>
            <w:shd w:val="clear" w:color="auto" w:fill="auto"/>
          </w:tcPr>
          <w:p w14:paraId="4CD8A0C7" w14:textId="77777777" w:rsidR="00F838F7" w:rsidRPr="005E6375" w:rsidRDefault="00F838F7" w:rsidP="005E6375">
            <w:pPr>
              <w:spacing w:before="120"/>
              <w:rPr>
                <w:rFonts w:cs="Arial"/>
                <w:bCs/>
                <w:sz w:val="20"/>
              </w:rPr>
            </w:pPr>
            <w:r w:rsidRPr="005E6375">
              <w:rPr>
                <w:rFonts w:cs="Arial"/>
                <w:bCs/>
                <w:sz w:val="20"/>
              </w:rPr>
              <w:t>2 days</w:t>
            </w:r>
          </w:p>
        </w:tc>
        <w:tc>
          <w:tcPr>
            <w:tcW w:w="2798" w:type="dxa"/>
            <w:shd w:val="clear" w:color="auto" w:fill="auto"/>
          </w:tcPr>
          <w:p w14:paraId="2D9CBE46" w14:textId="77777777" w:rsidR="00F838F7" w:rsidRPr="005E6375" w:rsidRDefault="00F838F7" w:rsidP="005E6375">
            <w:pPr>
              <w:spacing w:before="120"/>
              <w:rPr>
                <w:rFonts w:cs="Arial"/>
                <w:bCs/>
                <w:sz w:val="20"/>
              </w:rPr>
            </w:pPr>
          </w:p>
        </w:tc>
      </w:tr>
    </w:tbl>
    <w:p w14:paraId="2F2167CC" w14:textId="77777777" w:rsidR="00F838F7" w:rsidRPr="005E6375" w:rsidRDefault="00F838F7" w:rsidP="005E6375">
      <w:pPr>
        <w:numPr>
          <w:ilvl w:val="0"/>
          <w:numId w:val="36"/>
        </w:numPr>
        <w:spacing w:before="120"/>
        <w:rPr>
          <w:rFonts w:cs="Arial"/>
          <w:b/>
          <w:sz w:val="24"/>
          <w:szCs w:val="24"/>
        </w:rPr>
      </w:pPr>
      <w:r w:rsidRPr="005E6375">
        <w:rPr>
          <w:rFonts w:cs="Arial"/>
          <w:b/>
          <w:sz w:val="24"/>
          <w:szCs w:val="24"/>
        </w:rPr>
        <w:t>Duration</w:t>
      </w:r>
    </w:p>
    <w:p w14:paraId="2F97D2C1" w14:textId="77777777" w:rsidR="00F838F7" w:rsidRPr="005E6375" w:rsidRDefault="00F838F7" w:rsidP="005E6375">
      <w:pPr>
        <w:spacing w:before="120"/>
        <w:rPr>
          <w:rFonts w:cs="Arial"/>
          <w:bCs/>
          <w:sz w:val="20"/>
        </w:rPr>
      </w:pPr>
      <w:r w:rsidRPr="005E6375">
        <w:rPr>
          <w:rFonts w:cs="Arial"/>
          <w:bCs/>
          <w:sz w:val="20"/>
        </w:rPr>
        <w:t>The contract will be awarded from 20 January 2023 – 10 January 2024 with an option for an extension for up to an additional two years dependent on the British Council’s evaluation of the localised training delivery and available funding for any future editions.</w:t>
      </w:r>
    </w:p>
    <w:p w14:paraId="6E7D0130" w14:textId="77777777" w:rsidR="00F838F7" w:rsidRPr="005E6375" w:rsidRDefault="00F838F7" w:rsidP="005E6375">
      <w:pPr>
        <w:numPr>
          <w:ilvl w:val="0"/>
          <w:numId w:val="36"/>
        </w:numPr>
        <w:spacing w:before="120"/>
        <w:rPr>
          <w:rFonts w:cs="Arial"/>
          <w:b/>
          <w:sz w:val="24"/>
          <w:szCs w:val="24"/>
        </w:rPr>
      </w:pPr>
      <w:r w:rsidRPr="005E6375">
        <w:rPr>
          <w:rFonts w:cs="Arial"/>
          <w:b/>
          <w:sz w:val="24"/>
          <w:szCs w:val="24"/>
        </w:rPr>
        <w:t>Delivery location</w:t>
      </w:r>
    </w:p>
    <w:p w14:paraId="4CA38ECA" w14:textId="77777777" w:rsidR="00F838F7" w:rsidRPr="005E6375" w:rsidRDefault="00F838F7" w:rsidP="005E6375">
      <w:pPr>
        <w:spacing w:before="120"/>
        <w:rPr>
          <w:rFonts w:cs="Arial"/>
          <w:bCs/>
          <w:sz w:val="20"/>
        </w:rPr>
      </w:pPr>
      <w:r w:rsidRPr="005E6375">
        <w:rPr>
          <w:rFonts w:cs="Arial"/>
          <w:bCs/>
          <w:sz w:val="20"/>
        </w:rPr>
        <w:t>T</w:t>
      </w:r>
      <w:r w:rsidRPr="0005661F">
        <w:rPr>
          <w:rFonts w:cs="Arial"/>
          <w:bCs/>
          <w:sz w:val="20"/>
        </w:rPr>
        <w:t>he place of work will be Istanbul, Turkey. However, the work may require several travels to other cities in Turkey based on project</w:t>
      </w:r>
      <w:r w:rsidRPr="005E6375">
        <w:rPr>
          <w:rFonts w:cs="Arial"/>
          <w:bCs/>
          <w:sz w:val="20"/>
        </w:rPr>
        <w:t xml:space="preserve"> needs. Applicants are expected to take this into consideration whilst developing their proposals and determining their pricing offer. </w:t>
      </w:r>
    </w:p>
    <w:p w14:paraId="39A9BB11" w14:textId="77777777" w:rsidR="00F838F7" w:rsidRPr="005E6375" w:rsidRDefault="00F838F7" w:rsidP="005E6375">
      <w:pPr>
        <w:numPr>
          <w:ilvl w:val="0"/>
          <w:numId w:val="36"/>
        </w:numPr>
        <w:spacing w:before="120"/>
        <w:rPr>
          <w:rFonts w:cs="Arial"/>
          <w:b/>
          <w:sz w:val="24"/>
          <w:szCs w:val="24"/>
        </w:rPr>
      </w:pPr>
      <w:r w:rsidRPr="005E6375">
        <w:rPr>
          <w:rFonts w:cs="Arial"/>
          <w:b/>
          <w:sz w:val="24"/>
          <w:szCs w:val="24"/>
        </w:rPr>
        <w:t>Required Qualifications, Experience and Competencies</w:t>
      </w:r>
    </w:p>
    <w:p w14:paraId="3F7A534B" w14:textId="77777777" w:rsidR="00F838F7" w:rsidRPr="005E6375" w:rsidRDefault="00F838F7" w:rsidP="005E6375">
      <w:pPr>
        <w:numPr>
          <w:ilvl w:val="0"/>
          <w:numId w:val="35"/>
        </w:numPr>
        <w:spacing w:before="120"/>
        <w:rPr>
          <w:rFonts w:cs="Arial"/>
          <w:bCs/>
          <w:sz w:val="20"/>
        </w:rPr>
      </w:pPr>
      <w:r w:rsidRPr="005E6375">
        <w:rPr>
          <w:rFonts w:cs="Arial"/>
          <w:bCs/>
          <w:sz w:val="20"/>
        </w:rPr>
        <w:lastRenderedPageBreak/>
        <w:t>Bachelor’s Degree in the creative industries, educational sciences and/or any other relevant field. Master’s or PhD degree would be an asset</w:t>
      </w:r>
      <w:r w:rsidR="00336852" w:rsidRPr="005E6375">
        <w:rPr>
          <w:rFonts w:cs="Arial"/>
          <w:bCs/>
          <w:sz w:val="20"/>
        </w:rPr>
        <w:t>,</w:t>
      </w:r>
    </w:p>
    <w:p w14:paraId="52DA2F19" w14:textId="77777777" w:rsidR="00F838F7" w:rsidRPr="005E6375" w:rsidRDefault="00F838F7" w:rsidP="005E6375">
      <w:pPr>
        <w:numPr>
          <w:ilvl w:val="0"/>
          <w:numId w:val="35"/>
        </w:numPr>
        <w:spacing w:before="120"/>
        <w:rPr>
          <w:rFonts w:cs="Arial"/>
          <w:bCs/>
          <w:sz w:val="20"/>
        </w:rPr>
      </w:pPr>
      <w:r w:rsidRPr="005E6375">
        <w:rPr>
          <w:rFonts w:cs="Arial"/>
          <w:bCs/>
          <w:sz w:val="20"/>
        </w:rPr>
        <w:t>Minimum 10 (ten) years of professional experience</w:t>
      </w:r>
      <w:r w:rsidR="00336852" w:rsidRPr="005E6375">
        <w:rPr>
          <w:rFonts w:cs="Arial"/>
          <w:bCs/>
          <w:sz w:val="20"/>
        </w:rPr>
        <w:t>,</w:t>
      </w:r>
    </w:p>
    <w:p w14:paraId="174DBD88" w14:textId="77777777" w:rsidR="00F838F7" w:rsidRPr="005E6375" w:rsidRDefault="00F838F7" w:rsidP="005E6375">
      <w:pPr>
        <w:numPr>
          <w:ilvl w:val="0"/>
          <w:numId w:val="35"/>
        </w:numPr>
        <w:spacing w:before="120"/>
        <w:rPr>
          <w:rFonts w:cs="Arial"/>
          <w:bCs/>
          <w:sz w:val="20"/>
        </w:rPr>
      </w:pPr>
      <w:r w:rsidRPr="005E6375">
        <w:rPr>
          <w:rFonts w:cs="Arial"/>
          <w:bCs/>
          <w:sz w:val="20"/>
        </w:rPr>
        <w:t>Minimum 5 (five) years of experience designing, planning and delivering capacity building programmes</w:t>
      </w:r>
      <w:r w:rsidR="00336852" w:rsidRPr="005E6375">
        <w:rPr>
          <w:rFonts w:cs="Arial"/>
          <w:bCs/>
          <w:sz w:val="20"/>
        </w:rPr>
        <w:t>,</w:t>
      </w:r>
    </w:p>
    <w:p w14:paraId="1C6CD004" w14:textId="77777777" w:rsidR="00F838F7" w:rsidRPr="005E6375" w:rsidRDefault="00F838F7" w:rsidP="005E6375">
      <w:pPr>
        <w:numPr>
          <w:ilvl w:val="0"/>
          <w:numId w:val="35"/>
        </w:numPr>
        <w:spacing w:before="120"/>
        <w:rPr>
          <w:rFonts w:cs="Arial"/>
          <w:bCs/>
          <w:sz w:val="20"/>
        </w:rPr>
      </w:pPr>
      <w:r w:rsidRPr="005E6375">
        <w:rPr>
          <w:rFonts w:cs="Arial"/>
          <w:bCs/>
          <w:sz w:val="20"/>
        </w:rPr>
        <w:t>Experience of delivering capacity building to policy makers and/or sector professionals in the creative economy</w:t>
      </w:r>
      <w:r w:rsidR="00336852" w:rsidRPr="005E6375">
        <w:rPr>
          <w:rFonts w:cs="Arial"/>
          <w:bCs/>
          <w:sz w:val="20"/>
        </w:rPr>
        <w:t>,</w:t>
      </w:r>
    </w:p>
    <w:p w14:paraId="1574F97B" w14:textId="77777777" w:rsidR="00F838F7" w:rsidRPr="005E6375" w:rsidRDefault="00F838F7" w:rsidP="005E6375">
      <w:pPr>
        <w:numPr>
          <w:ilvl w:val="0"/>
          <w:numId w:val="35"/>
        </w:numPr>
        <w:spacing w:before="120"/>
        <w:rPr>
          <w:rFonts w:cs="Arial"/>
          <w:bCs/>
          <w:sz w:val="20"/>
        </w:rPr>
      </w:pPr>
      <w:r w:rsidRPr="005E6375">
        <w:rPr>
          <w:rFonts w:cs="Arial"/>
          <w:bCs/>
          <w:sz w:val="20"/>
        </w:rPr>
        <w:t>Experience of facilitating and/or moderating workshop and networking events</w:t>
      </w:r>
      <w:r w:rsidR="00336852" w:rsidRPr="005E6375">
        <w:rPr>
          <w:rFonts w:cs="Arial"/>
          <w:bCs/>
          <w:sz w:val="20"/>
        </w:rPr>
        <w:t>,</w:t>
      </w:r>
    </w:p>
    <w:p w14:paraId="439396DC" w14:textId="77777777" w:rsidR="00F838F7" w:rsidRPr="005E6375" w:rsidRDefault="00F838F7" w:rsidP="005E6375">
      <w:pPr>
        <w:numPr>
          <w:ilvl w:val="0"/>
          <w:numId w:val="35"/>
        </w:numPr>
        <w:spacing w:before="120"/>
        <w:rPr>
          <w:rFonts w:cs="Arial"/>
          <w:bCs/>
          <w:sz w:val="20"/>
        </w:rPr>
      </w:pPr>
      <w:r w:rsidRPr="005E6375">
        <w:rPr>
          <w:rFonts w:cs="Arial"/>
          <w:bCs/>
          <w:sz w:val="20"/>
        </w:rPr>
        <w:t>Ability to collaborate with a number of international stakeholders</w:t>
      </w:r>
      <w:r w:rsidR="00336852" w:rsidRPr="005E6375">
        <w:rPr>
          <w:rFonts w:cs="Arial"/>
          <w:bCs/>
          <w:sz w:val="20"/>
        </w:rPr>
        <w:t>,</w:t>
      </w:r>
    </w:p>
    <w:p w14:paraId="100F5216" w14:textId="77777777" w:rsidR="00F838F7" w:rsidRPr="005E6375" w:rsidRDefault="00F838F7" w:rsidP="005E6375">
      <w:pPr>
        <w:numPr>
          <w:ilvl w:val="0"/>
          <w:numId w:val="35"/>
        </w:numPr>
        <w:spacing w:before="120"/>
        <w:rPr>
          <w:rFonts w:cs="Arial"/>
          <w:bCs/>
          <w:sz w:val="20"/>
        </w:rPr>
      </w:pPr>
      <w:r w:rsidRPr="005E6375">
        <w:rPr>
          <w:rFonts w:cs="Arial"/>
          <w:bCs/>
          <w:sz w:val="20"/>
        </w:rPr>
        <w:t>Ability to identify, seize and transfer learning into action</w:t>
      </w:r>
      <w:r w:rsidR="00336852" w:rsidRPr="005E6375">
        <w:rPr>
          <w:rFonts w:cs="Arial"/>
          <w:bCs/>
          <w:sz w:val="20"/>
        </w:rPr>
        <w:t>.</w:t>
      </w:r>
    </w:p>
    <w:p w14:paraId="36CCD981" w14:textId="77777777" w:rsidR="007A17CF" w:rsidRPr="005E6375" w:rsidRDefault="007A17CF" w:rsidP="005E6375">
      <w:pPr>
        <w:numPr>
          <w:ilvl w:val="0"/>
          <w:numId w:val="36"/>
        </w:numPr>
        <w:spacing w:before="120"/>
        <w:rPr>
          <w:rFonts w:cs="Arial"/>
          <w:b/>
          <w:sz w:val="24"/>
          <w:szCs w:val="24"/>
        </w:rPr>
      </w:pPr>
      <w:r w:rsidRPr="005E6375">
        <w:rPr>
          <w:rFonts w:cs="Arial"/>
          <w:b/>
          <w:sz w:val="24"/>
          <w:szCs w:val="24"/>
        </w:rPr>
        <w:t>Conditions and Contractual Requirements</w:t>
      </w:r>
    </w:p>
    <w:p w14:paraId="6BC0F696" w14:textId="77777777" w:rsidR="007A17CF" w:rsidRPr="005E6375" w:rsidRDefault="007A17CF" w:rsidP="005E6375">
      <w:pPr>
        <w:spacing w:before="120"/>
        <w:rPr>
          <w:rFonts w:cs="Arial"/>
          <w:sz w:val="21"/>
          <w:szCs w:val="21"/>
        </w:rPr>
      </w:pPr>
      <w:r w:rsidRPr="005E6375">
        <w:rPr>
          <w:rFonts w:cs="Arial"/>
          <w:sz w:val="21"/>
          <w:szCs w:val="21"/>
        </w:rPr>
        <w:t xml:space="preserve">The contracting authority is the British Council which includes any subsidiary companies and other organisations that control or are controlled by the British Council from time to time (see: </w:t>
      </w:r>
      <w:hyperlink r:id="rId14" w:history="1">
        <w:r w:rsidRPr="005E6375">
          <w:rPr>
            <w:rStyle w:val="Hyperlink"/>
            <w:rFonts w:cs="Arial"/>
            <w:sz w:val="21"/>
            <w:szCs w:val="21"/>
          </w:rPr>
          <w:t>http://www.britishcouncil.org/organisation/structure/status</w:t>
        </w:r>
      </w:hyperlink>
      <w:r w:rsidRPr="005E6375">
        <w:rPr>
          <w:rFonts w:cs="Arial"/>
          <w:sz w:val="21"/>
          <w:szCs w:val="21"/>
        </w:rPr>
        <w:t xml:space="preserve">). </w:t>
      </w:r>
    </w:p>
    <w:p w14:paraId="64C0D8B1" w14:textId="77777777" w:rsidR="007A17CF" w:rsidRPr="005E6375" w:rsidRDefault="007A17CF" w:rsidP="005E6375">
      <w:pPr>
        <w:spacing w:before="120"/>
        <w:rPr>
          <w:rFonts w:cs="Arial"/>
          <w:sz w:val="21"/>
          <w:szCs w:val="21"/>
        </w:rPr>
      </w:pPr>
      <w:r w:rsidRPr="005E6375">
        <w:rPr>
          <w:rFonts w:cs="Arial"/>
          <w:sz w:val="21"/>
          <w:szCs w:val="21"/>
        </w:rPr>
        <w:t>The British Council’s contracting approach in respect of the required goods and/or services is set out at Annex 1 (Terms and Conditions of contract) (“</w:t>
      </w:r>
      <w:r w:rsidRPr="005E6375">
        <w:rPr>
          <w:rFonts w:cs="Arial"/>
          <w:b/>
          <w:sz w:val="21"/>
          <w:szCs w:val="21"/>
        </w:rPr>
        <w:t>Contract</w:t>
      </w:r>
      <w:r w:rsidRPr="005E6375">
        <w:rPr>
          <w:rFonts w:cs="Arial"/>
          <w:sz w:val="21"/>
          <w:szCs w:val="21"/>
        </w:rPr>
        <w:t>”).  By submitting a response, you are agreeing to be bound by the terms of th</w:t>
      </w:r>
      <w:r w:rsidR="00052101" w:rsidRPr="005E6375">
        <w:rPr>
          <w:rFonts w:cs="Arial"/>
          <w:sz w:val="21"/>
          <w:szCs w:val="21"/>
        </w:rPr>
        <w:t>is RFP</w:t>
      </w:r>
      <w:r w:rsidRPr="005E6375">
        <w:rPr>
          <w:rFonts w:cs="Arial"/>
          <w:sz w:val="21"/>
          <w:szCs w:val="21"/>
        </w:rPr>
        <w:t xml:space="preserve"> and the Contract without further negotiation or amendment.</w:t>
      </w:r>
    </w:p>
    <w:p w14:paraId="5545F669" w14:textId="77777777" w:rsidR="00985321" w:rsidRPr="005E6375" w:rsidRDefault="007A17CF" w:rsidP="005E6375">
      <w:pPr>
        <w:spacing w:before="120"/>
        <w:rPr>
          <w:rFonts w:cs="Arial"/>
          <w:sz w:val="21"/>
          <w:szCs w:val="21"/>
        </w:rPr>
      </w:pPr>
      <w:r w:rsidRPr="005E6375">
        <w:rPr>
          <w:rFonts w:cs="Arial"/>
          <w:sz w:val="21"/>
          <w:szCs w:val="21"/>
        </w:rPr>
        <w:t xml:space="preserve">Your </w:t>
      </w:r>
      <w:r w:rsidR="007A6A18" w:rsidRPr="005E6375">
        <w:rPr>
          <w:rFonts w:cs="Arial"/>
          <w:sz w:val="21"/>
          <w:szCs w:val="21"/>
        </w:rPr>
        <w:t>proposal</w:t>
      </w:r>
      <w:r w:rsidRPr="005E6375">
        <w:rPr>
          <w:rFonts w:cs="Arial"/>
          <w:sz w:val="21"/>
          <w:szCs w:val="21"/>
        </w:rPr>
        <w:t xml:space="preserve"> must remain open for acceptance by the British Council for a period of sixty days</w:t>
      </w:r>
      <w:r w:rsidR="00674643" w:rsidRPr="005E6375">
        <w:rPr>
          <w:rFonts w:cs="Arial"/>
          <w:sz w:val="21"/>
          <w:szCs w:val="21"/>
        </w:rPr>
        <w:t xml:space="preserve"> from the </w:t>
      </w:r>
      <w:r w:rsidRPr="005E6375">
        <w:rPr>
          <w:rFonts w:cs="Arial"/>
          <w:sz w:val="21"/>
          <w:szCs w:val="21"/>
        </w:rPr>
        <w:t>Response Deadline. A response not valid for this period may be rejected by the British Council.</w:t>
      </w:r>
    </w:p>
    <w:p w14:paraId="780AFA80" w14:textId="77777777" w:rsidR="007A17CF" w:rsidRPr="005E6375" w:rsidRDefault="007A17CF" w:rsidP="005E6375">
      <w:pPr>
        <w:spacing w:before="120"/>
        <w:rPr>
          <w:rFonts w:cs="Arial"/>
          <w:b/>
          <w:sz w:val="24"/>
          <w:szCs w:val="24"/>
        </w:rPr>
      </w:pPr>
      <w:r w:rsidRPr="005E6375">
        <w:rPr>
          <w:rFonts w:cs="Arial"/>
          <w:b/>
          <w:sz w:val="24"/>
          <w:szCs w:val="24"/>
        </w:rPr>
        <w:t xml:space="preserve">Payment and Invoicing </w:t>
      </w:r>
    </w:p>
    <w:p w14:paraId="5838F0F7" w14:textId="77777777" w:rsidR="007A6A18" w:rsidRPr="005E6375" w:rsidRDefault="007A17CF" w:rsidP="005E6375">
      <w:pPr>
        <w:spacing w:before="120"/>
        <w:rPr>
          <w:rFonts w:cs="Arial"/>
          <w:sz w:val="21"/>
          <w:szCs w:val="21"/>
        </w:rPr>
      </w:pPr>
      <w:r w:rsidRPr="005E6375">
        <w:rPr>
          <w:rFonts w:cs="Arial"/>
          <w:sz w:val="21"/>
          <w:szCs w:val="21"/>
        </w:rPr>
        <w:t xml:space="preserve">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w:t>
      </w:r>
    </w:p>
    <w:p w14:paraId="1B81264C" w14:textId="77777777" w:rsidR="007A6A18" w:rsidRPr="005E6375" w:rsidRDefault="007A6A18" w:rsidP="005E6375">
      <w:pPr>
        <w:spacing w:before="120"/>
        <w:rPr>
          <w:rFonts w:cs="Arial"/>
          <w:sz w:val="21"/>
          <w:szCs w:val="21"/>
        </w:rPr>
      </w:pPr>
      <w:r>
        <w:t>The supplier is solely responsible for all taxation or other assessments on any income derived from the British Council. The British Council will not make any withholding from payments for the purposes of income tax. British Council is exempt from any liabilities regarding taxation and will not reimburse any such taxation to the supplier.</w:t>
      </w:r>
    </w:p>
    <w:p w14:paraId="44A70109" w14:textId="77777777" w:rsidR="007A17CF" w:rsidRPr="005E6375" w:rsidRDefault="007A17CF" w:rsidP="005E6375">
      <w:pPr>
        <w:spacing w:before="120"/>
        <w:rPr>
          <w:rFonts w:cs="Arial"/>
          <w:sz w:val="21"/>
          <w:szCs w:val="21"/>
        </w:rPr>
      </w:pPr>
      <w:r w:rsidRPr="005E6375">
        <w:rPr>
          <w:rFonts w:cs="Arial"/>
          <w:sz w:val="21"/>
          <w:szCs w:val="21"/>
        </w:rPr>
        <w:t>General requirements for an invoice for the British Council include:</w:t>
      </w:r>
    </w:p>
    <w:p w14:paraId="55DF7E6D" w14:textId="77777777" w:rsidR="007A17CF" w:rsidRPr="005E6375" w:rsidRDefault="007A17CF" w:rsidP="005E6375">
      <w:pPr>
        <w:numPr>
          <w:ilvl w:val="0"/>
          <w:numId w:val="32"/>
        </w:numPr>
        <w:spacing w:before="120"/>
        <w:rPr>
          <w:rFonts w:cs="Arial"/>
          <w:sz w:val="21"/>
          <w:szCs w:val="21"/>
        </w:rPr>
      </w:pPr>
      <w:r w:rsidRPr="005E6375">
        <w:rPr>
          <w:rFonts w:cs="Arial"/>
          <w:sz w:val="21"/>
          <w:szCs w:val="21"/>
        </w:rPr>
        <w:t>A description of the good/services supplied is included.</w:t>
      </w:r>
    </w:p>
    <w:p w14:paraId="7A01F25D" w14:textId="77777777" w:rsidR="007A17CF" w:rsidRPr="005E6375" w:rsidRDefault="007A17CF" w:rsidP="005E6375">
      <w:pPr>
        <w:numPr>
          <w:ilvl w:val="0"/>
          <w:numId w:val="32"/>
        </w:numPr>
        <w:spacing w:before="120"/>
        <w:rPr>
          <w:rFonts w:cs="Arial"/>
          <w:sz w:val="21"/>
          <w:szCs w:val="21"/>
        </w:rPr>
      </w:pPr>
      <w:r w:rsidRPr="005E6375">
        <w:rPr>
          <w:rFonts w:cs="Arial"/>
          <w:sz w:val="21"/>
          <w:szCs w:val="21"/>
        </w:rPr>
        <w:t xml:space="preserve">The </w:t>
      </w:r>
      <w:r w:rsidR="00B927D0" w:rsidRPr="005E6375">
        <w:rPr>
          <w:rFonts w:cs="Arial"/>
          <w:sz w:val="21"/>
          <w:szCs w:val="21"/>
        </w:rPr>
        <w:t xml:space="preserve">British </w:t>
      </w:r>
      <w:r w:rsidRPr="005E6375">
        <w:rPr>
          <w:rFonts w:cs="Arial"/>
          <w:sz w:val="21"/>
          <w:szCs w:val="21"/>
        </w:rPr>
        <w:t>Council Purchase Order number is included.</w:t>
      </w:r>
    </w:p>
    <w:p w14:paraId="37BBC0AA" w14:textId="77777777" w:rsidR="007A6A18" w:rsidRPr="005E6375" w:rsidRDefault="007A17CF" w:rsidP="005E6375">
      <w:pPr>
        <w:numPr>
          <w:ilvl w:val="0"/>
          <w:numId w:val="32"/>
        </w:numPr>
        <w:spacing w:before="120"/>
        <w:rPr>
          <w:rFonts w:cs="Arial"/>
          <w:sz w:val="20"/>
        </w:rPr>
      </w:pPr>
      <w:r w:rsidRPr="005E6375">
        <w:rPr>
          <w:rFonts w:cs="Arial"/>
          <w:sz w:val="21"/>
          <w:szCs w:val="21"/>
        </w:rPr>
        <w:t xml:space="preserve">It </w:t>
      </w:r>
      <w:r w:rsidR="00F72449" w:rsidRPr="005E6375">
        <w:rPr>
          <w:rFonts w:cs="Arial"/>
          <w:sz w:val="21"/>
          <w:szCs w:val="21"/>
        </w:rPr>
        <w:t xml:space="preserve">is sent electronically via email in PDF format to </w:t>
      </w:r>
      <w:r w:rsidR="007A6A18" w:rsidRPr="005E6375">
        <w:rPr>
          <w:rFonts w:cs="Arial"/>
          <w:sz w:val="21"/>
          <w:szCs w:val="21"/>
        </w:rPr>
        <w:t xml:space="preserve">the respective British Council contact person. </w:t>
      </w:r>
    </w:p>
    <w:p w14:paraId="38DAFC5F" w14:textId="77777777" w:rsidR="007A6A18" w:rsidRPr="005E6375" w:rsidRDefault="007A6A18" w:rsidP="005E6375">
      <w:pPr>
        <w:spacing w:before="120"/>
        <w:rPr>
          <w:rFonts w:cs="Arial"/>
          <w:sz w:val="20"/>
        </w:rPr>
      </w:pPr>
    </w:p>
    <w:p w14:paraId="44108E58" w14:textId="77777777" w:rsidR="00BF4159" w:rsidRPr="005E6375" w:rsidRDefault="00BF4159" w:rsidP="005E6375">
      <w:pPr>
        <w:spacing w:before="120"/>
        <w:rPr>
          <w:rFonts w:cs="Arial"/>
          <w:b/>
          <w:szCs w:val="22"/>
        </w:rPr>
      </w:pPr>
    </w:p>
    <w:p w14:paraId="4A31AAE6" w14:textId="77777777" w:rsidR="007A17CF" w:rsidRPr="005E6375" w:rsidRDefault="007A17CF" w:rsidP="005E6375">
      <w:pPr>
        <w:spacing w:before="120"/>
        <w:rPr>
          <w:rFonts w:cs="Arial"/>
          <w:b/>
          <w:sz w:val="24"/>
          <w:szCs w:val="24"/>
        </w:rPr>
      </w:pPr>
      <w:r w:rsidRPr="005E6375">
        <w:rPr>
          <w:rFonts w:cs="Arial"/>
          <w:b/>
          <w:sz w:val="24"/>
          <w:szCs w:val="24"/>
        </w:rPr>
        <w:t>Instructions for Responding</w:t>
      </w:r>
    </w:p>
    <w:p w14:paraId="6E7606BA" w14:textId="15156386" w:rsidR="007A17CF" w:rsidRPr="005E6375" w:rsidRDefault="007A17CF" w:rsidP="005E6375">
      <w:pPr>
        <w:spacing w:before="120"/>
        <w:rPr>
          <w:rFonts w:cs="Arial"/>
          <w:sz w:val="21"/>
          <w:szCs w:val="21"/>
        </w:rPr>
      </w:pPr>
      <w:r w:rsidRPr="005E6375">
        <w:rPr>
          <w:rFonts w:cs="Arial"/>
          <w:sz w:val="21"/>
          <w:szCs w:val="21"/>
        </w:rPr>
        <w:lastRenderedPageBreak/>
        <w:t xml:space="preserve">The documents that must be submitted to form your </w:t>
      </w:r>
      <w:r w:rsidR="007A6A18" w:rsidRPr="005E6375">
        <w:rPr>
          <w:rFonts w:cs="Arial"/>
          <w:sz w:val="21"/>
          <w:szCs w:val="21"/>
        </w:rPr>
        <w:t>proposal</w:t>
      </w:r>
      <w:r w:rsidRPr="005E6375">
        <w:rPr>
          <w:rFonts w:cs="Arial"/>
          <w:sz w:val="21"/>
          <w:szCs w:val="21"/>
        </w:rPr>
        <w:t xml:space="preserve"> are listed at </w:t>
      </w:r>
      <w:r w:rsidR="0035623D" w:rsidRPr="005E6375">
        <w:rPr>
          <w:rFonts w:cs="Arial"/>
          <w:sz w:val="21"/>
          <w:szCs w:val="21"/>
        </w:rPr>
        <w:t xml:space="preserve">Part 2 (Submission Checklist) of Annex </w:t>
      </w:r>
      <w:r w:rsidR="00A33706" w:rsidRPr="005E6375">
        <w:rPr>
          <w:rFonts w:cs="Arial"/>
          <w:sz w:val="21"/>
          <w:szCs w:val="21"/>
        </w:rPr>
        <w:t>2</w:t>
      </w:r>
      <w:r w:rsidR="0035623D" w:rsidRPr="005E6375">
        <w:rPr>
          <w:rFonts w:cs="Arial"/>
          <w:sz w:val="21"/>
          <w:szCs w:val="21"/>
        </w:rPr>
        <w:t xml:space="preserve"> (Response</w:t>
      </w:r>
      <w:r w:rsidR="00AE17BD" w:rsidRPr="005E6375">
        <w:rPr>
          <w:rFonts w:cs="Arial"/>
          <w:sz w:val="21"/>
          <w:szCs w:val="21"/>
        </w:rPr>
        <w:t xml:space="preserve"> Form</w:t>
      </w:r>
      <w:r w:rsidR="0035623D" w:rsidRPr="005E6375">
        <w:rPr>
          <w:rFonts w:cs="Arial"/>
          <w:sz w:val="21"/>
          <w:szCs w:val="21"/>
        </w:rPr>
        <w:t xml:space="preserve">) </w:t>
      </w:r>
      <w:r w:rsidRPr="005E6375">
        <w:rPr>
          <w:rFonts w:cs="Arial"/>
          <w:sz w:val="21"/>
          <w:szCs w:val="21"/>
        </w:rPr>
        <w:t xml:space="preserve">to this </w:t>
      </w:r>
      <w:r w:rsidR="008971E4" w:rsidRPr="005E6375">
        <w:rPr>
          <w:rFonts w:cs="Arial"/>
          <w:sz w:val="21"/>
          <w:szCs w:val="21"/>
        </w:rPr>
        <w:t>RFP</w:t>
      </w:r>
      <w:r w:rsidRPr="005E6375">
        <w:rPr>
          <w:rFonts w:cs="Arial"/>
          <w:sz w:val="21"/>
          <w:szCs w:val="21"/>
        </w:rPr>
        <w:t xml:space="preserve">. All documents required as part of your response should be submitted to </w:t>
      </w:r>
      <w:r w:rsidR="0005661F" w:rsidRPr="0005661F">
        <w:rPr>
          <w:rFonts w:cs="Arial"/>
          <w:iCs/>
          <w:sz w:val="21"/>
          <w:szCs w:val="21"/>
        </w:rPr>
        <w:t xml:space="preserve">Cansu Ataman, Regional Arts Programme Manager at </w:t>
      </w:r>
      <w:hyperlink r:id="rId15" w:history="1">
        <w:r w:rsidR="0005661F" w:rsidRPr="0005661F">
          <w:rPr>
            <w:rStyle w:val="Hyperlink"/>
            <w:rFonts w:cs="Arial"/>
            <w:iCs/>
            <w:sz w:val="21"/>
            <w:szCs w:val="21"/>
          </w:rPr>
          <w:t>cansu.ataman@britishcouncil.org.tr</w:t>
        </w:r>
      </w:hyperlink>
      <w:r w:rsidR="0005661F" w:rsidRPr="0005661F">
        <w:rPr>
          <w:rFonts w:cs="Arial"/>
          <w:i/>
          <w:sz w:val="21"/>
          <w:szCs w:val="21"/>
        </w:rPr>
        <w:t xml:space="preserve"> </w:t>
      </w:r>
      <w:r w:rsidRPr="0005661F">
        <w:rPr>
          <w:rFonts w:cs="Arial"/>
          <w:i/>
          <w:sz w:val="21"/>
          <w:szCs w:val="21"/>
        </w:rPr>
        <w:t xml:space="preserve"> </w:t>
      </w:r>
      <w:r w:rsidR="00674643" w:rsidRPr="005E6375">
        <w:rPr>
          <w:rFonts w:cs="Arial"/>
          <w:sz w:val="21"/>
          <w:szCs w:val="21"/>
        </w:rPr>
        <w:t xml:space="preserve">by the </w:t>
      </w:r>
      <w:r w:rsidRPr="005E6375">
        <w:rPr>
          <w:rFonts w:cs="Arial"/>
          <w:sz w:val="21"/>
          <w:szCs w:val="21"/>
        </w:rPr>
        <w:t xml:space="preserve">Response Deadline, as set out in the Timescales section of this </w:t>
      </w:r>
      <w:r w:rsidR="008971E4" w:rsidRPr="005E6375">
        <w:rPr>
          <w:rFonts w:cs="Arial"/>
          <w:sz w:val="21"/>
          <w:szCs w:val="21"/>
        </w:rPr>
        <w:t>RFP</w:t>
      </w:r>
      <w:r w:rsidRPr="005E6375">
        <w:rPr>
          <w:rFonts w:cs="Arial"/>
          <w:sz w:val="21"/>
          <w:szCs w:val="21"/>
        </w:rPr>
        <w:t>.</w:t>
      </w:r>
    </w:p>
    <w:p w14:paraId="40ED1138" w14:textId="4BF304F0" w:rsidR="006C0590" w:rsidRPr="005E6375" w:rsidRDefault="007A17CF" w:rsidP="005E6375">
      <w:pPr>
        <w:spacing w:before="120"/>
        <w:rPr>
          <w:rFonts w:cs="Arial"/>
          <w:sz w:val="21"/>
          <w:szCs w:val="21"/>
        </w:rPr>
      </w:pPr>
      <w:r w:rsidRPr="005E6375">
        <w:rPr>
          <w:rFonts w:cs="Arial"/>
          <w:sz w:val="21"/>
          <w:szCs w:val="21"/>
        </w:rPr>
        <w:t xml:space="preserve">All clarification requests should be submitted to </w:t>
      </w:r>
      <w:r w:rsidR="0005661F" w:rsidRPr="0005661F">
        <w:rPr>
          <w:rFonts w:cs="Arial"/>
          <w:iCs/>
          <w:sz w:val="21"/>
          <w:szCs w:val="21"/>
        </w:rPr>
        <w:t xml:space="preserve">Cansu Ataman, Regional Arts Programme Manager at </w:t>
      </w:r>
      <w:hyperlink r:id="rId16" w:history="1">
        <w:r w:rsidR="0005661F" w:rsidRPr="0005661F">
          <w:rPr>
            <w:rStyle w:val="Hyperlink"/>
            <w:rFonts w:cs="Arial"/>
            <w:iCs/>
            <w:sz w:val="21"/>
            <w:szCs w:val="21"/>
          </w:rPr>
          <w:t>cansu.ataman@britishcouncil.org.tr</w:t>
        </w:r>
      </w:hyperlink>
      <w:r w:rsidR="0005661F" w:rsidRPr="0005661F">
        <w:rPr>
          <w:rFonts w:cs="Arial"/>
          <w:i/>
          <w:sz w:val="21"/>
          <w:szCs w:val="21"/>
        </w:rPr>
        <w:t xml:space="preserve">  </w:t>
      </w:r>
      <w:r w:rsidRPr="005E6375">
        <w:rPr>
          <w:rFonts w:cs="Arial"/>
          <w:sz w:val="21"/>
          <w:szCs w:val="21"/>
        </w:rPr>
        <w:t xml:space="preserve">by the Clarification Deadline, as set out in the Timescales section of this </w:t>
      </w:r>
      <w:r w:rsidR="00AB0467" w:rsidRPr="005E6375">
        <w:rPr>
          <w:rFonts w:cs="Arial"/>
          <w:sz w:val="21"/>
          <w:szCs w:val="21"/>
        </w:rPr>
        <w:t>RFP</w:t>
      </w:r>
      <w:r w:rsidRPr="005E6375">
        <w:rPr>
          <w:rFonts w:cs="Arial"/>
          <w:sz w:val="21"/>
          <w:szCs w:val="21"/>
        </w:rPr>
        <w:t xml:space="preserve">. The British Council is under no obligation to respond to clarification requests received after the Clarification Deadline. </w:t>
      </w:r>
    </w:p>
    <w:p w14:paraId="61BA70BA" w14:textId="77777777" w:rsidR="00FE5AED" w:rsidRPr="005E6375" w:rsidRDefault="00FE5AED" w:rsidP="005E6375">
      <w:pPr>
        <w:spacing w:before="120"/>
        <w:rPr>
          <w:rFonts w:cs="Arial"/>
          <w:sz w:val="21"/>
          <w:szCs w:val="21"/>
        </w:rPr>
      </w:pPr>
      <w:r w:rsidRPr="005E6375">
        <w:rPr>
          <w:rFonts w:cs="Arial"/>
          <w:sz w:val="21"/>
          <w:szCs w:val="21"/>
        </w:rPr>
        <w:t xml:space="preserve">The following timescales shall apply to this selection process: </w:t>
      </w:r>
    </w:p>
    <w:p w14:paraId="4883722D" w14:textId="77777777" w:rsidR="00FE5AED" w:rsidRPr="005E6375" w:rsidRDefault="00FE5AED" w:rsidP="005E6375">
      <w:pPr>
        <w:spacing w:before="12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FE5AED" w:rsidRPr="00176253" w14:paraId="3A83FA86" w14:textId="77777777" w:rsidTr="0006533E">
        <w:trPr>
          <w:jc w:val="center"/>
        </w:trPr>
        <w:tc>
          <w:tcPr>
            <w:tcW w:w="6345" w:type="dxa"/>
            <w:shd w:val="clear" w:color="auto" w:fill="auto"/>
          </w:tcPr>
          <w:p w14:paraId="75C003AF" w14:textId="77777777" w:rsidR="00FE5AED" w:rsidRPr="005E6375" w:rsidRDefault="00FE5AED" w:rsidP="005E6375">
            <w:pPr>
              <w:spacing w:before="120"/>
              <w:rPr>
                <w:rFonts w:cs="Arial"/>
                <w:b/>
                <w:sz w:val="21"/>
                <w:szCs w:val="21"/>
              </w:rPr>
            </w:pPr>
            <w:r w:rsidRPr="005E6375">
              <w:rPr>
                <w:rFonts w:cs="Arial"/>
                <w:b/>
                <w:sz w:val="21"/>
                <w:szCs w:val="21"/>
              </w:rPr>
              <w:t xml:space="preserve">Activity </w:t>
            </w:r>
          </w:p>
        </w:tc>
        <w:tc>
          <w:tcPr>
            <w:tcW w:w="2900" w:type="dxa"/>
            <w:shd w:val="clear" w:color="auto" w:fill="auto"/>
          </w:tcPr>
          <w:p w14:paraId="625A3A85" w14:textId="77777777" w:rsidR="00FE5AED" w:rsidRPr="005E6375" w:rsidRDefault="00FE5AED" w:rsidP="005E6375">
            <w:pPr>
              <w:spacing w:before="120"/>
              <w:rPr>
                <w:rFonts w:cs="Arial"/>
                <w:b/>
                <w:sz w:val="21"/>
                <w:szCs w:val="21"/>
              </w:rPr>
            </w:pPr>
            <w:r w:rsidRPr="005E6375">
              <w:rPr>
                <w:rFonts w:cs="Arial"/>
                <w:b/>
                <w:sz w:val="21"/>
                <w:szCs w:val="21"/>
              </w:rPr>
              <w:t>Date / time</w:t>
            </w:r>
          </w:p>
        </w:tc>
      </w:tr>
      <w:tr w:rsidR="00533357" w:rsidRPr="00176253" w14:paraId="3CEF160D" w14:textId="77777777" w:rsidTr="0006533E">
        <w:trPr>
          <w:jc w:val="center"/>
        </w:trPr>
        <w:tc>
          <w:tcPr>
            <w:tcW w:w="6345" w:type="dxa"/>
            <w:shd w:val="clear" w:color="auto" w:fill="auto"/>
          </w:tcPr>
          <w:p w14:paraId="742ECA55" w14:textId="77777777" w:rsidR="00533357" w:rsidRPr="005E6375" w:rsidRDefault="00533357" w:rsidP="00533357">
            <w:pPr>
              <w:spacing w:before="120"/>
              <w:rPr>
                <w:rFonts w:cs="Arial"/>
                <w:sz w:val="21"/>
                <w:szCs w:val="21"/>
              </w:rPr>
            </w:pPr>
            <w:r w:rsidRPr="005E6375">
              <w:rPr>
                <w:rFonts w:cs="Arial"/>
                <w:sz w:val="21"/>
                <w:szCs w:val="21"/>
              </w:rPr>
              <w:t>TOR Issued to bidding suppliers</w:t>
            </w:r>
          </w:p>
        </w:tc>
        <w:tc>
          <w:tcPr>
            <w:tcW w:w="2900" w:type="dxa"/>
            <w:shd w:val="clear" w:color="auto" w:fill="auto"/>
          </w:tcPr>
          <w:p w14:paraId="42150F0C" w14:textId="1D8292E4" w:rsidR="00533357" w:rsidRPr="005E6375" w:rsidRDefault="00F8157D" w:rsidP="00533357">
            <w:pPr>
              <w:spacing w:before="120"/>
              <w:rPr>
                <w:rFonts w:cs="Arial"/>
                <w:sz w:val="21"/>
                <w:szCs w:val="21"/>
              </w:rPr>
            </w:pPr>
            <w:r>
              <w:rPr>
                <w:rFonts w:cs="Arial"/>
                <w:sz w:val="21"/>
                <w:szCs w:val="21"/>
              </w:rPr>
              <w:t>09</w:t>
            </w:r>
            <w:r w:rsidR="00533357" w:rsidRPr="00533357">
              <w:rPr>
                <w:rFonts w:cs="Arial"/>
                <w:sz w:val="21"/>
                <w:szCs w:val="21"/>
              </w:rPr>
              <w:t xml:space="preserve"> January 2023</w:t>
            </w:r>
          </w:p>
        </w:tc>
      </w:tr>
      <w:tr w:rsidR="00533357" w:rsidRPr="00176253" w14:paraId="710C6914" w14:textId="77777777" w:rsidTr="0006533E">
        <w:trPr>
          <w:jc w:val="center"/>
        </w:trPr>
        <w:tc>
          <w:tcPr>
            <w:tcW w:w="6345" w:type="dxa"/>
            <w:shd w:val="clear" w:color="auto" w:fill="auto"/>
          </w:tcPr>
          <w:p w14:paraId="3B2DD0A2" w14:textId="77777777" w:rsidR="00533357" w:rsidRPr="005E6375" w:rsidRDefault="00533357" w:rsidP="00533357">
            <w:pPr>
              <w:spacing w:before="120"/>
              <w:rPr>
                <w:rFonts w:cs="Arial"/>
                <w:sz w:val="21"/>
                <w:szCs w:val="21"/>
              </w:rPr>
            </w:pPr>
            <w:r w:rsidRPr="005E6375">
              <w:rPr>
                <w:rFonts w:cs="Arial"/>
                <w:sz w:val="21"/>
                <w:szCs w:val="21"/>
              </w:rPr>
              <w:t>Deadline for clarification questions (</w:t>
            </w:r>
            <w:r w:rsidRPr="005E6375">
              <w:rPr>
                <w:rFonts w:cs="Arial"/>
                <w:b/>
                <w:sz w:val="21"/>
                <w:szCs w:val="21"/>
              </w:rPr>
              <w:t>Clarification Deadline</w:t>
            </w:r>
            <w:r w:rsidRPr="005E6375">
              <w:rPr>
                <w:rFonts w:cs="Arial"/>
                <w:sz w:val="21"/>
                <w:szCs w:val="21"/>
              </w:rPr>
              <w:t xml:space="preserve">) </w:t>
            </w:r>
          </w:p>
        </w:tc>
        <w:tc>
          <w:tcPr>
            <w:tcW w:w="2900" w:type="dxa"/>
            <w:shd w:val="clear" w:color="auto" w:fill="auto"/>
          </w:tcPr>
          <w:p w14:paraId="67A99D82" w14:textId="116468AC" w:rsidR="00533357" w:rsidRPr="005E6375" w:rsidRDefault="00F8157D" w:rsidP="00533357">
            <w:pPr>
              <w:spacing w:before="120"/>
              <w:rPr>
                <w:rFonts w:cs="Arial"/>
                <w:sz w:val="21"/>
                <w:szCs w:val="21"/>
              </w:rPr>
            </w:pPr>
            <w:r>
              <w:rPr>
                <w:rFonts w:cs="Arial"/>
                <w:sz w:val="21"/>
                <w:szCs w:val="21"/>
              </w:rPr>
              <w:t>16</w:t>
            </w:r>
            <w:r w:rsidR="00533357" w:rsidRPr="00533357">
              <w:rPr>
                <w:rFonts w:cs="Arial"/>
                <w:sz w:val="21"/>
                <w:szCs w:val="21"/>
              </w:rPr>
              <w:t xml:space="preserve"> January 2023</w:t>
            </w:r>
          </w:p>
        </w:tc>
      </w:tr>
      <w:tr w:rsidR="00533357" w:rsidRPr="00176253" w14:paraId="6DC0479B" w14:textId="77777777" w:rsidTr="0006533E">
        <w:trPr>
          <w:jc w:val="center"/>
        </w:trPr>
        <w:tc>
          <w:tcPr>
            <w:tcW w:w="6345" w:type="dxa"/>
            <w:shd w:val="clear" w:color="auto" w:fill="auto"/>
          </w:tcPr>
          <w:p w14:paraId="042810D7" w14:textId="77777777" w:rsidR="00533357" w:rsidRPr="005E6375" w:rsidRDefault="00533357" w:rsidP="00533357">
            <w:pPr>
              <w:spacing w:before="120"/>
              <w:rPr>
                <w:rFonts w:cs="Arial"/>
                <w:sz w:val="21"/>
                <w:szCs w:val="21"/>
              </w:rPr>
            </w:pPr>
            <w:r w:rsidRPr="005E6375">
              <w:rPr>
                <w:rFonts w:cs="Arial"/>
                <w:sz w:val="21"/>
                <w:szCs w:val="21"/>
              </w:rPr>
              <w:t>British Council to respond to clarification questions</w:t>
            </w:r>
          </w:p>
        </w:tc>
        <w:tc>
          <w:tcPr>
            <w:tcW w:w="2900" w:type="dxa"/>
            <w:shd w:val="clear" w:color="auto" w:fill="auto"/>
          </w:tcPr>
          <w:p w14:paraId="101AC33A" w14:textId="018BF4AD" w:rsidR="00533357" w:rsidRPr="005E6375" w:rsidRDefault="00B2321A" w:rsidP="00533357">
            <w:pPr>
              <w:spacing w:before="120"/>
              <w:rPr>
                <w:rFonts w:cs="Arial"/>
                <w:sz w:val="21"/>
                <w:szCs w:val="21"/>
              </w:rPr>
            </w:pPr>
            <w:r>
              <w:rPr>
                <w:rFonts w:cs="Arial"/>
                <w:sz w:val="21"/>
                <w:szCs w:val="21"/>
              </w:rPr>
              <w:t>1</w:t>
            </w:r>
            <w:r w:rsidR="0026583B">
              <w:rPr>
                <w:rFonts w:cs="Arial"/>
                <w:sz w:val="21"/>
                <w:szCs w:val="21"/>
              </w:rPr>
              <w:t>8</w:t>
            </w:r>
            <w:r w:rsidR="00533357" w:rsidRPr="00533357">
              <w:rPr>
                <w:rFonts w:cs="Arial"/>
                <w:sz w:val="21"/>
                <w:szCs w:val="21"/>
              </w:rPr>
              <w:t xml:space="preserve"> January 2023</w:t>
            </w:r>
          </w:p>
        </w:tc>
      </w:tr>
      <w:tr w:rsidR="00533357" w:rsidRPr="00176253" w14:paraId="60D915D9" w14:textId="77777777" w:rsidTr="0006533E">
        <w:trPr>
          <w:jc w:val="center"/>
        </w:trPr>
        <w:tc>
          <w:tcPr>
            <w:tcW w:w="6345" w:type="dxa"/>
            <w:shd w:val="clear" w:color="auto" w:fill="auto"/>
          </w:tcPr>
          <w:p w14:paraId="048806B7" w14:textId="77777777" w:rsidR="00533357" w:rsidRPr="005E6375" w:rsidRDefault="00533357" w:rsidP="00533357">
            <w:pPr>
              <w:spacing w:before="120"/>
              <w:rPr>
                <w:rFonts w:cs="Arial"/>
                <w:sz w:val="21"/>
                <w:szCs w:val="21"/>
              </w:rPr>
            </w:pPr>
            <w:r w:rsidRPr="005E6375">
              <w:rPr>
                <w:rFonts w:cs="Arial"/>
                <w:sz w:val="21"/>
                <w:szCs w:val="21"/>
              </w:rPr>
              <w:t>Deadline for submission of responses by potential suppliers (</w:t>
            </w:r>
            <w:r w:rsidRPr="005E6375">
              <w:rPr>
                <w:rFonts w:cs="Arial"/>
                <w:b/>
                <w:sz w:val="21"/>
                <w:szCs w:val="21"/>
              </w:rPr>
              <w:t>Response Deadline</w:t>
            </w:r>
            <w:r w:rsidRPr="005E6375">
              <w:rPr>
                <w:rFonts w:cs="Arial"/>
                <w:sz w:val="21"/>
                <w:szCs w:val="21"/>
              </w:rPr>
              <w:t xml:space="preserve">) </w:t>
            </w:r>
          </w:p>
        </w:tc>
        <w:tc>
          <w:tcPr>
            <w:tcW w:w="2900" w:type="dxa"/>
            <w:shd w:val="clear" w:color="auto" w:fill="auto"/>
          </w:tcPr>
          <w:p w14:paraId="71764244" w14:textId="72DE7913" w:rsidR="00533357" w:rsidRPr="005E6375" w:rsidRDefault="00563CC6" w:rsidP="00533357">
            <w:pPr>
              <w:spacing w:before="120"/>
              <w:rPr>
                <w:rFonts w:cs="Arial"/>
                <w:sz w:val="21"/>
                <w:szCs w:val="21"/>
              </w:rPr>
            </w:pPr>
            <w:r>
              <w:rPr>
                <w:rFonts w:cs="Arial"/>
                <w:sz w:val="21"/>
                <w:szCs w:val="21"/>
              </w:rPr>
              <w:t>30</w:t>
            </w:r>
            <w:r w:rsidR="00533357" w:rsidRPr="00533357">
              <w:rPr>
                <w:rFonts w:cs="Arial"/>
                <w:sz w:val="21"/>
                <w:szCs w:val="21"/>
              </w:rPr>
              <w:t xml:space="preserve"> January 2023</w:t>
            </w:r>
          </w:p>
        </w:tc>
      </w:tr>
      <w:tr w:rsidR="00533357" w:rsidRPr="00176253" w14:paraId="5EF11CF0" w14:textId="77777777" w:rsidTr="0006533E">
        <w:trPr>
          <w:jc w:val="center"/>
        </w:trPr>
        <w:tc>
          <w:tcPr>
            <w:tcW w:w="6345" w:type="dxa"/>
            <w:shd w:val="clear" w:color="auto" w:fill="auto"/>
          </w:tcPr>
          <w:p w14:paraId="03281C73" w14:textId="77777777" w:rsidR="00533357" w:rsidRPr="005E6375" w:rsidRDefault="00533357" w:rsidP="00533357">
            <w:pPr>
              <w:spacing w:before="120"/>
              <w:rPr>
                <w:rFonts w:cs="Arial"/>
                <w:sz w:val="21"/>
                <w:szCs w:val="21"/>
              </w:rPr>
            </w:pPr>
            <w:r w:rsidRPr="005E6375">
              <w:rPr>
                <w:rFonts w:cs="Arial"/>
                <w:sz w:val="21"/>
                <w:szCs w:val="21"/>
              </w:rPr>
              <w:t>Final Decision</w:t>
            </w:r>
          </w:p>
        </w:tc>
        <w:tc>
          <w:tcPr>
            <w:tcW w:w="2900" w:type="dxa"/>
            <w:shd w:val="clear" w:color="auto" w:fill="auto"/>
          </w:tcPr>
          <w:p w14:paraId="34D8097F" w14:textId="4AEE7E78" w:rsidR="00533357" w:rsidRPr="005E6375" w:rsidRDefault="00563CC6" w:rsidP="00533357">
            <w:pPr>
              <w:spacing w:before="120"/>
              <w:rPr>
                <w:rFonts w:cs="Arial"/>
                <w:sz w:val="21"/>
                <w:szCs w:val="21"/>
              </w:rPr>
            </w:pPr>
            <w:r>
              <w:rPr>
                <w:rFonts w:cs="Arial"/>
                <w:sz w:val="21"/>
                <w:szCs w:val="21"/>
              </w:rPr>
              <w:t>1 February</w:t>
            </w:r>
            <w:r w:rsidR="00533357" w:rsidRPr="00533357">
              <w:rPr>
                <w:rFonts w:cs="Arial"/>
                <w:sz w:val="21"/>
                <w:szCs w:val="21"/>
              </w:rPr>
              <w:t xml:space="preserve"> 2023</w:t>
            </w:r>
          </w:p>
        </w:tc>
      </w:tr>
      <w:tr w:rsidR="00533357" w:rsidRPr="00176253" w14:paraId="73E34FBE" w14:textId="77777777" w:rsidTr="0006533E">
        <w:trPr>
          <w:jc w:val="center"/>
        </w:trPr>
        <w:tc>
          <w:tcPr>
            <w:tcW w:w="6345" w:type="dxa"/>
            <w:shd w:val="clear" w:color="auto" w:fill="auto"/>
          </w:tcPr>
          <w:p w14:paraId="62EFFED3" w14:textId="77777777" w:rsidR="00533357" w:rsidRPr="005E6375" w:rsidRDefault="00533357" w:rsidP="00533357">
            <w:pPr>
              <w:spacing w:before="120"/>
              <w:rPr>
                <w:rFonts w:cs="Arial"/>
                <w:sz w:val="21"/>
                <w:szCs w:val="21"/>
              </w:rPr>
            </w:pPr>
            <w:r w:rsidRPr="005E6375">
              <w:rPr>
                <w:rFonts w:cs="Arial"/>
                <w:sz w:val="21"/>
                <w:szCs w:val="21"/>
              </w:rPr>
              <w:t>Contract concluded with winning supplier</w:t>
            </w:r>
          </w:p>
        </w:tc>
        <w:tc>
          <w:tcPr>
            <w:tcW w:w="2900" w:type="dxa"/>
            <w:shd w:val="clear" w:color="auto" w:fill="auto"/>
          </w:tcPr>
          <w:p w14:paraId="2C0FC41D" w14:textId="70F2AA8D" w:rsidR="00533357" w:rsidRPr="005E6375" w:rsidRDefault="00563CC6" w:rsidP="00533357">
            <w:pPr>
              <w:spacing w:before="120"/>
              <w:rPr>
                <w:rFonts w:cs="Arial"/>
                <w:sz w:val="21"/>
                <w:szCs w:val="21"/>
              </w:rPr>
            </w:pPr>
            <w:r>
              <w:rPr>
                <w:rFonts w:cs="Arial"/>
                <w:sz w:val="21"/>
                <w:szCs w:val="21"/>
              </w:rPr>
              <w:t>3 February</w:t>
            </w:r>
            <w:r w:rsidR="00533357" w:rsidRPr="00533357">
              <w:rPr>
                <w:rFonts w:cs="Arial"/>
                <w:sz w:val="21"/>
                <w:szCs w:val="21"/>
              </w:rPr>
              <w:t xml:space="preserve"> 2023</w:t>
            </w:r>
          </w:p>
        </w:tc>
      </w:tr>
      <w:tr w:rsidR="00533357" w:rsidRPr="00176253" w14:paraId="3EB29E51" w14:textId="77777777" w:rsidTr="0006533E">
        <w:trPr>
          <w:jc w:val="center"/>
        </w:trPr>
        <w:tc>
          <w:tcPr>
            <w:tcW w:w="6345" w:type="dxa"/>
            <w:shd w:val="clear" w:color="auto" w:fill="auto"/>
          </w:tcPr>
          <w:p w14:paraId="7277299A" w14:textId="77777777" w:rsidR="00533357" w:rsidRPr="005E6375" w:rsidRDefault="00533357" w:rsidP="00533357">
            <w:pPr>
              <w:spacing w:before="120"/>
              <w:rPr>
                <w:rFonts w:cs="Arial"/>
                <w:sz w:val="21"/>
                <w:szCs w:val="21"/>
              </w:rPr>
            </w:pPr>
            <w:r w:rsidRPr="005E6375">
              <w:rPr>
                <w:rFonts w:cs="Arial"/>
                <w:sz w:val="21"/>
                <w:szCs w:val="21"/>
              </w:rPr>
              <w:t>Contract start date</w:t>
            </w:r>
          </w:p>
        </w:tc>
        <w:tc>
          <w:tcPr>
            <w:tcW w:w="2900" w:type="dxa"/>
            <w:shd w:val="clear" w:color="auto" w:fill="auto"/>
          </w:tcPr>
          <w:p w14:paraId="6083E344" w14:textId="2F00518F" w:rsidR="00533357" w:rsidRPr="005E6375" w:rsidRDefault="00563CC6" w:rsidP="00533357">
            <w:pPr>
              <w:spacing w:before="120"/>
              <w:rPr>
                <w:rFonts w:cs="Arial"/>
                <w:sz w:val="21"/>
                <w:szCs w:val="21"/>
              </w:rPr>
            </w:pPr>
            <w:r>
              <w:rPr>
                <w:rFonts w:cs="Arial"/>
                <w:sz w:val="21"/>
                <w:szCs w:val="21"/>
              </w:rPr>
              <w:t>6</w:t>
            </w:r>
            <w:r w:rsidR="00533357" w:rsidRPr="00533357">
              <w:rPr>
                <w:rFonts w:cs="Arial"/>
                <w:sz w:val="21"/>
                <w:szCs w:val="21"/>
              </w:rPr>
              <w:t xml:space="preserve"> February 2023</w:t>
            </w:r>
          </w:p>
        </w:tc>
      </w:tr>
    </w:tbl>
    <w:p w14:paraId="65705181" w14:textId="77777777" w:rsidR="00FE5AED" w:rsidRPr="005E6375" w:rsidRDefault="00FE5AED" w:rsidP="005E6375">
      <w:pPr>
        <w:spacing w:before="120"/>
        <w:rPr>
          <w:rFonts w:cs="Arial"/>
          <w:sz w:val="21"/>
          <w:szCs w:val="21"/>
        </w:rPr>
      </w:pPr>
    </w:p>
    <w:p w14:paraId="20F3B807" w14:textId="77777777" w:rsidR="007A17CF" w:rsidRPr="005E6375" w:rsidRDefault="007A17CF" w:rsidP="005E6375">
      <w:pPr>
        <w:spacing w:before="120"/>
        <w:rPr>
          <w:rFonts w:cs="Arial"/>
          <w:sz w:val="21"/>
          <w:szCs w:val="21"/>
        </w:rPr>
      </w:pPr>
      <w:r w:rsidRPr="005E6375">
        <w:rPr>
          <w:rFonts w:cs="Arial"/>
          <w:b/>
          <w:sz w:val="24"/>
          <w:szCs w:val="24"/>
        </w:rPr>
        <w:t>Evaluation Criteria</w:t>
      </w:r>
    </w:p>
    <w:p w14:paraId="40E7A92D" w14:textId="77777777" w:rsidR="007A17CF" w:rsidRPr="005E6375" w:rsidRDefault="007A17CF" w:rsidP="005E6375">
      <w:pPr>
        <w:spacing w:before="120"/>
        <w:rPr>
          <w:rFonts w:cs="Arial"/>
          <w:sz w:val="21"/>
          <w:szCs w:val="21"/>
        </w:rPr>
      </w:pPr>
      <w:r w:rsidRPr="005E6375">
        <w:rPr>
          <w:rFonts w:cs="Arial"/>
          <w:sz w:val="21"/>
          <w:szCs w:val="21"/>
          <w:u w:val="single"/>
        </w:rPr>
        <w:t>Award Criteria</w:t>
      </w:r>
      <w:r w:rsidRPr="005E6375">
        <w:rPr>
          <w:rFonts w:cs="Arial"/>
          <w:sz w:val="21"/>
          <w:szCs w:val="21"/>
        </w:rPr>
        <w:t xml:space="preserve"> – Responses from potential suppliers will be assessed to determine the most </w:t>
      </w:r>
      <w:r w:rsidR="00FE5AED" w:rsidRPr="005E6375">
        <w:rPr>
          <w:rFonts w:cs="Arial"/>
          <w:sz w:val="21"/>
          <w:szCs w:val="21"/>
        </w:rPr>
        <w:t>suitable offer</w:t>
      </w:r>
      <w:r w:rsidRPr="005E6375">
        <w:rPr>
          <w:rFonts w:cs="Arial"/>
          <w:sz w:val="21"/>
          <w:szCs w:val="21"/>
        </w:rPr>
        <w:t xml:space="preserve"> using the following criteria and weightings and will be assessed entirely on your response submitted: </w:t>
      </w:r>
    </w:p>
    <w:p w14:paraId="12520BE0" w14:textId="77777777" w:rsidR="00BF4159" w:rsidRPr="005E6375" w:rsidRDefault="00BF4159" w:rsidP="005E6375">
      <w:pPr>
        <w:spacing w:before="120"/>
        <w:rPr>
          <w:rFonts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7A17CF" w:rsidRPr="00176253" w14:paraId="3492155B" w14:textId="77777777" w:rsidTr="00BF4159">
        <w:trPr>
          <w:jc w:val="center"/>
        </w:trPr>
        <w:tc>
          <w:tcPr>
            <w:tcW w:w="4622" w:type="dxa"/>
            <w:shd w:val="clear" w:color="auto" w:fill="D9D9D9"/>
          </w:tcPr>
          <w:p w14:paraId="709E52C2" w14:textId="77777777" w:rsidR="007A17CF" w:rsidRPr="005E6375" w:rsidRDefault="007A17CF" w:rsidP="005E6375">
            <w:pPr>
              <w:spacing w:before="120"/>
              <w:rPr>
                <w:rFonts w:cs="Arial"/>
                <w:b/>
                <w:sz w:val="21"/>
                <w:szCs w:val="21"/>
              </w:rPr>
            </w:pPr>
            <w:r w:rsidRPr="005E6375">
              <w:rPr>
                <w:rFonts w:cs="Arial"/>
                <w:b/>
                <w:sz w:val="21"/>
                <w:szCs w:val="21"/>
              </w:rPr>
              <w:t>Criteria</w:t>
            </w:r>
          </w:p>
        </w:tc>
        <w:tc>
          <w:tcPr>
            <w:tcW w:w="4623" w:type="dxa"/>
            <w:shd w:val="clear" w:color="auto" w:fill="D9D9D9"/>
          </w:tcPr>
          <w:p w14:paraId="04D9DA23" w14:textId="77777777" w:rsidR="007A17CF" w:rsidRPr="005E6375" w:rsidRDefault="007A17CF" w:rsidP="005E6375">
            <w:pPr>
              <w:spacing w:before="120"/>
              <w:rPr>
                <w:rFonts w:cs="Arial"/>
                <w:b/>
                <w:sz w:val="21"/>
                <w:szCs w:val="21"/>
              </w:rPr>
            </w:pPr>
            <w:r w:rsidRPr="005E6375">
              <w:rPr>
                <w:rFonts w:cs="Arial"/>
                <w:b/>
                <w:sz w:val="21"/>
                <w:szCs w:val="21"/>
              </w:rPr>
              <w:t xml:space="preserve">Weighting </w:t>
            </w:r>
          </w:p>
        </w:tc>
      </w:tr>
      <w:tr w:rsidR="007A17CF" w:rsidRPr="00176253" w14:paraId="1CAB3069" w14:textId="77777777" w:rsidTr="00BF4159">
        <w:trPr>
          <w:jc w:val="center"/>
        </w:trPr>
        <w:tc>
          <w:tcPr>
            <w:tcW w:w="4622" w:type="dxa"/>
            <w:shd w:val="clear" w:color="auto" w:fill="auto"/>
          </w:tcPr>
          <w:p w14:paraId="634A1714" w14:textId="77777777" w:rsidR="007A17CF" w:rsidRPr="005E6375" w:rsidRDefault="00D73DCE" w:rsidP="005E6375">
            <w:pPr>
              <w:spacing w:before="120"/>
              <w:rPr>
                <w:rFonts w:cs="Arial"/>
                <w:sz w:val="21"/>
                <w:szCs w:val="21"/>
              </w:rPr>
            </w:pPr>
            <w:r w:rsidRPr="005E6375">
              <w:rPr>
                <w:rFonts w:cs="Arial"/>
                <w:sz w:val="21"/>
                <w:szCs w:val="21"/>
              </w:rPr>
              <w:t>Qualifications, Experience and Competencies</w:t>
            </w:r>
          </w:p>
        </w:tc>
        <w:tc>
          <w:tcPr>
            <w:tcW w:w="4623" w:type="dxa"/>
            <w:shd w:val="clear" w:color="auto" w:fill="auto"/>
          </w:tcPr>
          <w:p w14:paraId="2C643DFF" w14:textId="77777777" w:rsidR="007A17CF" w:rsidRPr="005E6375" w:rsidRDefault="007A17CF" w:rsidP="005E6375">
            <w:pPr>
              <w:spacing w:before="120"/>
              <w:rPr>
                <w:rFonts w:cs="Arial"/>
                <w:sz w:val="21"/>
                <w:szCs w:val="21"/>
              </w:rPr>
            </w:pPr>
            <w:r w:rsidRPr="005E6375">
              <w:rPr>
                <w:rFonts w:cs="Arial"/>
                <w:sz w:val="21"/>
                <w:szCs w:val="21"/>
              </w:rPr>
              <w:t>30%</w:t>
            </w:r>
          </w:p>
        </w:tc>
      </w:tr>
      <w:tr w:rsidR="007A17CF" w:rsidRPr="00176253" w14:paraId="32E8C273" w14:textId="77777777" w:rsidTr="00BF4159">
        <w:trPr>
          <w:jc w:val="center"/>
        </w:trPr>
        <w:tc>
          <w:tcPr>
            <w:tcW w:w="4622" w:type="dxa"/>
            <w:shd w:val="clear" w:color="auto" w:fill="auto"/>
          </w:tcPr>
          <w:p w14:paraId="6E6CFEA3" w14:textId="77777777" w:rsidR="007A17CF" w:rsidRPr="005E6375" w:rsidRDefault="007A17CF" w:rsidP="005E6375">
            <w:pPr>
              <w:spacing w:before="120"/>
              <w:rPr>
                <w:rFonts w:cs="Arial"/>
                <w:sz w:val="21"/>
                <w:szCs w:val="21"/>
              </w:rPr>
            </w:pPr>
            <w:r w:rsidRPr="005E6375">
              <w:rPr>
                <w:rFonts w:cs="Arial"/>
                <w:sz w:val="21"/>
                <w:szCs w:val="21"/>
              </w:rPr>
              <w:t>Methodology and Approach</w:t>
            </w:r>
          </w:p>
        </w:tc>
        <w:tc>
          <w:tcPr>
            <w:tcW w:w="4623" w:type="dxa"/>
            <w:shd w:val="clear" w:color="auto" w:fill="auto"/>
          </w:tcPr>
          <w:p w14:paraId="6671B2E4" w14:textId="77777777" w:rsidR="007A17CF" w:rsidRPr="005E6375" w:rsidRDefault="00D73DCE" w:rsidP="005E6375">
            <w:pPr>
              <w:spacing w:before="120"/>
              <w:rPr>
                <w:rFonts w:cs="Arial"/>
                <w:sz w:val="21"/>
                <w:szCs w:val="21"/>
              </w:rPr>
            </w:pPr>
            <w:r w:rsidRPr="005E6375">
              <w:rPr>
                <w:rFonts w:cs="Arial"/>
                <w:sz w:val="21"/>
                <w:szCs w:val="21"/>
              </w:rPr>
              <w:t>4</w:t>
            </w:r>
            <w:r w:rsidR="007A17CF" w:rsidRPr="005E6375">
              <w:rPr>
                <w:rFonts w:cs="Arial"/>
                <w:sz w:val="21"/>
                <w:szCs w:val="21"/>
              </w:rPr>
              <w:t>0%</w:t>
            </w:r>
          </w:p>
        </w:tc>
      </w:tr>
      <w:tr w:rsidR="007A17CF" w:rsidRPr="00176253" w14:paraId="7ED1F278" w14:textId="77777777" w:rsidTr="00BF4159">
        <w:trPr>
          <w:jc w:val="center"/>
        </w:trPr>
        <w:tc>
          <w:tcPr>
            <w:tcW w:w="4622" w:type="dxa"/>
            <w:shd w:val="clear" w:color="auto" w:fill="auto"/>
          </w:tcPr>
          <w:p w14:paraId="267885A7" w14:textId="77777777" w:rsidR="007A17CF" w:rsidRPr="005E6375" w:rsidRDefault="007A17CF" w:rsidP="005E6375">
            <w:pPr>
              <w:spacing w:before="120"/>
              <w:rPr>
                <w:rFonts w:cs="Arial"/>
                <w:sz w:val="21"/>
                <w:szCs w:val="21"/>
              </w:rPr>
            </w:pPr>
            <w:r w:rsidRPr="005E6375">
              <w:rPr>
                <w:rFonts w:cs="Arial"/>
                <w:sz w:val="21"/>
                <w:szCs w:val="21"/>
              </w:rPr>
              <w:t>Commercial</w:t>
            </w:r>
          </w:p>
        </w:tc>
        <w:tc>
          <w:tcPr>
            <w:tcW w:w="4623" w:type="dxa"/>
            <w:shd w:val="clear" w:color="auto" w:fill="auto"/>
          </w:tcPr>
          <w:p w14:paraId="78AC2344" w14:textId="77777777" w:rsidR="007A17CF" w:rsidRPr="005E6375" w:rsidRDefault="00D73DCE" w:rsidP="005E6375">
            <w:pPr>
              <w:spacing w:before="120"/>
              <w:rPr>
                <w:rFonts w:cs="Arial"/>
                <w:sz w:val="21"/>
                <w:szCs w:val="21"/>
              </w:rPr>
            </w:pPr>
            <w:r w:rsidRPr="005E6375">
              <w:rPr>
                <w:rFonts w:cs="Arial"/>
                <w:sz w:val="21"/>
                <w:szCs w:val="21"/>
              </w:rPr>
              <w:t>30</w:t>
            </w:r>
            <w:r w:rsidR="00FE5AED" w:rsidRPr="005E6375">
              <w:rPr>
                <w:rFonts w:cs="Arial"/>
                <w:sz w:val="21"/>
                <w:szCs w:val="21"/>
              </w:rPr>
              <w:t>%</w:t>
            </w:r>
          </w:p>
        </w:tc>
      </w:tr>
    </w:tbl>
    <w:p w14:paraId="574FCEB8" w14:textId="77777777" w:rsidR="007A17CF" w:rsidRPr="005E6375" w:rsidRDefault="007A17CF" w:rsidP="005E6375">
      <w:pPr>
        <w:spacing w:before="120"/>
        <w:rPr>
          <w:rFonts w:cs="Arial"/>
          <w:sz w:val="21"/>
          <w:szCs w:val="21"/>
        </w:rPr>
      </w:pPr>
    </w:p>
    <w:p w14:paraId="2BBA3CB1" w14:textId="77777777" w:rsidR="007A17CF" w:rsidRPr="005E6375" w:rsidRDefault="007A17CF" w:rsidP="005E6375">
      <w:pPr>
        <w:spacing w:before="120"/>
        <w:rPr>
          <w:rFonts w:cs="Arial"/>
          <w:sz w:val="21"/>
          <w:szCs w:val="21"/>
        </w:rPr>
      </w:pPr>
      <w:r w:rsidRPr="005E6375">
        <w:rPr>
          <w:rFonts w:cs="Arial"/>
          <w:sz w:val="21"/>
          <w:szCs w:val="21"/>
          <w:u w:val="single"/>
        </w:rPr>
        <w:t>Scoring Model</w:t>
      </w:r>
      <w:r w:rsidRPr="005E6375">
        <w:rPr>
          <w:rFonts w:cs="Arial"/>
          <w:sz w:val="21"/>
          <w:szCs w:val="21"/>
        </w:rPr>
        <w:t xml:space="preserve"> – </w:t>
      </w:r>
      <w:r w:rsidR="00FE5AED" w:rsidRPr="005E6375">
        <w:rPr>
          <w:rFonts w:cs="Arial"/>
          <w:sz w:val="21"/>
          <w:szCs w:val="21"/>
        </w:rPr>
        <w:t>Responses</w:t>
      </w:r>
      <w:r w:rsidRPr="005E6375">
        <w:rPr>
          <w:rFonts w:cs="Arial"/>
          <w:sz w:val="21"/>
          <w:szCs w:val="21"/>
        </w:rPr>
        <w:t xml:space="preserve"> will be subject to an initial review at the start of the evaluation process. Any responses not meeting mandatory requirements or constraints (if any) will be rejected in full at this point and will not be assessed or scored further.  </w:t>
      </w:r>
      <w:r w:rsidR="00FE5AED" w:rsidRPr="005E6375">
        <w:rPr>
          <w:rFonts w:cs="Arial"/>
          <w:sz w:val="21"/>
          <w:szCs w:val="21"/>
        </w:rPr>
        <w:t>R</w:t>
      </w:r>
      <w:r w:rsidRPr="005E6375">
        <w:rPr>
          <w:rFonts w:cs="Arial"/>
          <w:sz w:val="21"/>
          <w:szCs w:val="21"/>
        </w:rPr>
        <w:t xml:space="preserve">esponses not so rejected will be scored by an evaluation </w:t>
      </w:r>
      <w:r w:rsidRPr="005E6375">
        <w:rPr>
          <w:rFonts w:cs="Arial"/>
          <w:sz w:val="21"/>
          <w:szCs w:val="21"/>
        </w:rPr>
        <w:lastRenderedPageBreak/>
        <w:t xml:space="preserve">panel appointed by the British Council for all criteria </w:t>
      </w:r>
      <w:r w:rsidR="00111E24" w:rsidRPr="005E6375">
        <w:rPr>
          <w:rFonts w:cs="Arial"/>
          <w:sz w:val="21"/>
          <w:szCs w:val="21"/>
        </w:rPr>
        <w:t xml:space="preserve">other than Commercial </w:t>
      </w:r>
      <w:r w:rsidRPr="005E6375">
        <w:rPr>
          <w:rFonts w:cs="Arial"/>
          <w:sz w:val="21"/>
          <w:szCs w:val="21"/>
        </w:rPr>
        <w:t>using the following scoring model:</w:t>
      </w:r>
    </w:p>
    <w:p w14:paraId="22B70F98" w14:textId="77777777" w:rsidR="00BF4159" w:rsidRPr="005E6375" w:rsidRDefault="00BF4159" w:rsidP="005E6375">
      <w:pPr>
        <w:spacing w:before="120"/>
        <w:rPr>
          <w:rFonts w:cs="Arial"/>
          <w:sz w:val="21"/>
          <w:szCs w:val="21"/>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441"/>
      </w:tblGrid>
      <w:tr w:rsidR="007A17CF" w:rsidRPr="00176253" w14:paraId="4755DB0D" w14:textId="77777777" w:rsidTr="00BF4159">
        <w:trPr>
          <w:cantSplit/>
          <w:jc w:val="center"/>
        </w:trPr>
        <w:tc>
          <w:tcPr>
            <w:tcW w:w="915" w:type="dxa"/>
            <w:shd w:val="clear" w:color="auto" w:fill="B3B3B3"/>
            <w:vAlign w:val="center"/>
          </w:tcPr>
          <w:p w14:paraId="63DE0405" w14:textId="77777777" w:rsidR="007A17CF" w:rsidRPr="005E6375" w:rsidRDefault="007A17CF" w:rsidP="005E6375">
            <w:pPr>
              <w:tabs>
                <w:tab w:val="left" w:pos="1440"/>
              </w:tabs>
              <w:spacing w:before="120"/>
              <w:rPr>
                <w:rFonts w:cs="Arial"/>
                <w:b/>
                <w:sz w:val="21"/>
                <w:szCs w:val="21"/>
              </w:rPr>
            </w:pPr>
            <w:r w:rsidRPr="005E6375">
              <w:rPr>
                <w:rFonts w:cs="Arial"/>
                <w:b/>
                <w:sz w:val="21"/>
                <w:szCs w:val="21"/>
              </w:rPr>
              <w:t>Points</w:t>
            </w:r>
          </w:p>
        </w:tc>
        <w:tc>
          <w:tcPr>
            <w:tcW w:w="8441" w:type="dxa"/>
            <w:shd w:val="clear" w:color="auto" w:fill="B3B3B3"/>
            <w:vAlign w:val="center"/>
          </w:tcPr>
          <w:p w14:paraId="574D30CC" w14:textId="77777777" w:rsidR="007A17CF" w:rsidRPr="005E6375" w:rsidRDefault="007A17CF" w:rsidP="005E6375">
            <w:pPr>
              <w:tabs>
                <w:tab w:val="left" w:pos="1440"/>
              </w:tabs>
              <w:spacing w:before="120"/>
              <w:rPr>
                <w:rFonts w:cs="Arial"/>
                <w:b/>
                <w:sz w:val="21"/>
                <w:szCs w:val="21"/>
              </w:rPr>
            </w:pPr>
            <w:r w:rsidRPr="005E6375">
              <w:rPr>
                <w:rFonts w:cs="Arial"/>
                <w:b/>
                <w:sz w:val="21"/>
                <w:szCs w:val="21"/>
              </w:rPr>
              <w:t>Interpretation</w:t>
            </w:r>
          </w:p>
        </w:tc>
      </w:tr>
      <w:tr w:rsidR="007A17CF" w:rsidRPr="00176253" w14:paraId="54659CEA" w14:textId="77777777" w:rsidTr="00BF4159">
        <w:trPr>
          <w:cantSplit/>
          <w:jc w:val="center"/>
        </w:trPr>
        <w:tc>
          <w:tcPr>
            <w:tcW w:w="915" w:type="dxa"/>
            <w:vAlign w:val="center"/>
          </w:tcPr>
          <w:p w14:paraId="43C14C80"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10</w:t>
            </w:r>
          </w:p>
        </w:tc>
        <w:tc>
          <w:tcPr>
            <w:tcW w:w="8441" w:type="dxa"/>
            <w:vAlign w:val="center"/>
          </w:tcPr>
          <w:p w14:paraId="69A0AEFA"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 xml:space="preserve">Excellent </w:t>
            </w:r>
            <w:r w:rsidRPr="005E6375">
              <w:rPr>
                <w:rFonts w:cs="Arial"/>
                <w:sz w:val="21"/>
                <w:szCs w:val="21"/>
              </w:rPr>
              <w:t>–</w:t>
            </w:r>
            <w:r w:rsidRPr="005E6375">
              <w:rPr>
                <w:rFonts w:cs="Arial"/>
                <w:b/>
                <w:sz w:val="21"/>
                <w:szCs w:val="21"/>
              </w:rPr>
              <w:t xml:space="preserve"> </w:t>
            </w:r>
            <w:r w:rsidRPr="005E6375">
              <w:rPr>
                <w:rFonts w:cs="Arial"/>
                <w:sz w:val="21"/>
                <w:szCs w:val="21"/>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7A17CF" w:rsidRPr="00176253" w14:paraId="0A30F120" w14:textId="77777777" w:rsidTr="00BF4159">
        <w:trPr>
          <w:cantSplit/>
          <w:jc w:val="center"/>
        </w:trPr>
        <w:tc>
          <w:tcPr>
            <w:tcW w:w="915" w:type="dxa"/>
            <w:vAlign w:val="center"/>
          </w:tcPr>
          <w:p w14:paraId="59418CA8" w14:textId="77777777" w:rsidR="007A17CF" w:rsidRPr="005E6375" w:rsidRDefault="007A17CF" w:rsidP="005E6375">
            <w:pPr>
              <w:tabs>
                <w:tab w:val="left" w:pos="1440"/>
              </w:tabs>
              <w:spacing w:before="120"/>
              <w:rPr>
                <w:rFonts w:cs="Arial"/>
                <w:b/>
                <w:sz w:val="21"/>
                <w:szCs w:val="21"/>
              </w:rPr>
            </w:pPr>
            <w:r w:rsidRPr="005E6375">
              <w:rPr>
                <w:rFonts w:cs="Arial"/>
                <w:b/>
                <w:sz w:val="21"/>
                <w:szCs w:val="21"/>
              </w:rPr>
              <w:t>7</w:t>
            </w:r>
          </w:p>
        </w:tc>
        <w:tc>
          <w:tcPr>
            <w:tcW w:w="8441" w:type="dxa"/>
            <w:vAlign w:val="center"/>
          </w:tcPr>
          <w:p w14:paraId="42BDE618"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Good</w:t>
            </w:r>
            <w:r w:rsidR="00055BE4" w:rsidRPr="005E6375">
              <w:rPr>
                <w:rFonts w:cs="Arial"/>
                <w:b/>
                <w:sz w:val="21"/>
                <w:szCs w:val="21"/>
              </w:rPr>
              <w:t xml:space="preserve"> </w:t>
            </w:r>
            <w:r w:rsidR="00055BE4" w:rsidRPr="005E6375">
              <w:rPr>
                <w:rFonts w:cs="Arial"/>
                <w:sz w:val="21"/>
                <w:szCs w:val="21"/>
              </w:rPr>
              <w:t>–</w:t>
            </w:r>
            <w:r w:rsidR="00055BE4" w:rsidRPr="005E6375">
              <w:rPr>
                <w:rFonts w:cs="Arial"/>
                <w:b/>
                <w:sz w:val="21"/>
                <w:szCs w:val="21"/>
              </w:rPr>
              <w:t xml:space="preserve"> </w:t>
            </w:r>
            <w:r w:rsidRPr="005E6375">
              <w:rPr>
                <w:rFonts w:cs="Arial"/>
                <w:sz w:val="21"/>
                <w:szCs w:val="21"/>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7A17CF" w:rsidRPr="00176253" w14:paraId="54066C9F" w14:textId="77777777" w:rsidTr="00BF4159">
        <w:trPr>
          <w:cantSplit/>
          <w:jc w:val="center"/>
        </w:trPr>
        <w:tc>
          <w:tcPr>
            <w:tcW w:w="915" w:type="dxa"/>
            <w:vAlign w:val="center"/>
          </w:tcPr>
          <w:p w14:paraId="129F1A44"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5</w:t>
            </w:r>
          </w:p>
        </w:tc>
        <w:tc>
          <w:tcPr>
            <w:tcW w:w="8441" w:type="dxa"/>
            <w:vAlign w:val="center"/>
          </w:tcPr>
          <w:p w14:paraId="7CBF5AAC"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Adequate</w:t>
            </w:r>
            <w:r w:rsidR="00055BE4" w:rsidRPr="005E6375">
              <w:rPr>
                <w:rFonts w:cs="Arial"/>
                <w:b/>
                <w:sz w:val="21"/>
                <w:szCs w:val="21"/>
              </w:rPr>
              <w:t xml:space="preserve"> </w:t>
            </w:r>
            <w:r w:rsidR="00055BE4" w:rsidRPr="005E6375">
              <w:rPr>
                <w:rFonts w:cs="Arial"/>
                <w:sz w:val="21"/>
                <w:szCs w:val="21"/>
              </w:rPr>
              <w:t>–</w:t>
            </w:r>
            <w:r w:rsidR="00055BE4" w:rsidRPr="005E6375">
              <w:rPr>
                <w:rFonts w:cs="Arial"/>
                <w:b/>
                <w:sz w:val="21"/>
                <w:szCs w:val="21"/>
              </w:rPr>
              <w:t xml:space="preserve"> </w:t>
            </w:r>
            <w:r w:rsidRPr="005E6375">
              <w:rPr>
                <w:rFonts w:cs="Arial"/>
                <w:sz w:val="21"/>
                <w:szCs w:val="21"/>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7A17CF" w:rsidRPr="00176253" w14:paraId="0B357A2D" w14:textId="77777777" w:rsidTr="00BF4159">
        <w:trPr>
          <w:cantSplit/>
          <w:jc w:val="center"/>
        </w:trPr>
        <w:tc>
          <w:tcPr>
            <w:tcW w:w="915" w:type="dxa"/>
            <w:vAlign w:val="center"/>
          </w:tcPr>
          <w:p w14:paraId="1581FE95"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3</w:t>
            </w:r>
          </w:p>
        </w:tc>
        <w:tc>
          <w:tcPr>
            <w:tcW w:w="8441" w:type="dxa"/>
            <w:vAlign w:val="center"/>
          </w:tcPr>
          <w:p w14:paraId="37106668"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Poor</w:t>
            </w:r>
            <w:r w:rsidR="00055BE4" w:rsidRPr="005E6375">
              <w:rPr>
                <w:rFonts w:cs="Arial"/>
                <w:b/>
                <w:sz w:val="21"/>
                <w:szCs w:val="21"/>
              </w:rPr>
              <w:t xml:space="preserve"> </w:t>
            </w:r>
            <w:r w:rsidR="00055BE4" w:rsidRPr="005E6375">
              <w:rPr>
                <w:rFonts w:cs="Arial"/>
                <w:sz w:val="21"/>
                <w:szCs w:val="21"/>
              </w:rPr>
              <w:t>–</w:t>
            </w:r>
            <w:r w:rsidR="00055BE4" w:rsidRPr="005E6375">
              <w:rPr>
                <w:rFonts w:cs="Arial"/>
                <w:b/>
                <w:sz w:val="21"/>
                <w:szCs w:val="21"/>
              </w:rPr>
              <w:t xml:space="preserve"> </w:t>
            </w:r>
            <w:r w:rsidRPr="005E6375">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A17CF" w:rsidRPr="00176253" w14:paraId="3EB37E61" w14:textId="77777777" w:rsidTr="00BF4159">
        <w:trPr>
          <w:cantSplit/>
          <w:jc w:val="center"/>
        </w:trPr>
        <w:tc>
          <w:tcPr>
            <w:tcW w:w="915" w:type="dxa"/>
            <w:vAlign w:val="center"/>
          </w:tcPr>
          <w:p w14:paraId="1D9CD463"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0</w:t>
            </w:r>
          </w:p>
        </w:tc>
        <w:tc>
          <w:tcPr>
            <w:tcW w:w="8441" w:type="dxa"/>
            <w:vAlign w:val="center"/>
          </w:tcPr>
          <w:p w14:paraId="248C8ABF" w14:textId="77777777" w:rsidR="007A17CF" w:rsidRPr="005E6375" w:rsidRDefault="007A17CF" w:rsidP="005E6375">
            <w:pPr>
              <w:tabs>
                <w:tab w:val="left" w:pos="1440"/>
              </w:tabs>
              <w:spacing w:before="120"/>
              <w:rPr>
                <w:rFonts w:cs="Arial"/>
                <w:sz w:val="21"/>
                <w:szCs w:val="21"/>
              </w:rPr>
            </w:pPr>
            <w:r w:rsidRPr="005E6375">
              <w:rPr>
                <w:rFonts w:cs="Arial"/>
                <w:b/>
                <w:sz w:val="21"/>
                <w:szCs w:val="21"/>
              </w:rPr>
              <w:t>Unacceptable</w:t>
            </w:r>
            <w:r w:rsidR="00055BE4" w:rsidRPr="005E6375">
              <w:rPr>
                <w:rFonts w:cs="Arial"/>
                <w:b/>
                <w:sz w:val="21"/>
                <w:szCs w:val="21"/>
              </w:rPr>
              <w:t xml:space="preserve"> </w:t>
            </w:r>
            <w:r w:rsidR="00055BE4" w:rsidRPr="005E6375">
              <w:rPr>
                <w:rFonts w:cs="Arial"/>
                <w:sz w:val="21"/>
                <w:szCs w:val="21"/>
              </w:rPr>
              <w:t>–</w:t>
            </w:r>
            <w:r w:rsidR="00055BE4" w:rsidRPr="005E6375">
              <w:rPr>
                <w:rFonts w:cs="Arial"/>
                <w:b/>
                <w:sz w:val="21"/>
                <w:szCs w:val="21"/>
              </w:rPr>
              <w:t xml:space="preserve"> </w:t>
            </w:r>
            <w:r w:rsidRPr="005E6375">
              <w:rPr>
                <w:rFonts w:cs="Arial"/>
                <w:sz w:val="21"/>
                <w:szCs w:val="21"/>
              </w:rPr>
              <w:t xml:space="preserve">The response is non-compliant with the requirements of the </w:t>
            </w:r>
            <w:r w:rsidR="00AB0467" w:rsidRPr="005E6375">
              <w:rPr>
                <w:rFonts w:cs="Arial"/>
                <w:sz w:val="21"/>
                <w:szCs w:val="21"/>
              </w:rPr>
              <w:t>RFP</w:t>
            </w:r>
            <w:r w:rsidRPr="005E6375">
              <w:rPr>
                <w:rFonts w:cs="Arial"/>
                <w:sz w:val="21"/>
                <w:szCs w:val="21"/>
              </w:rPr>
              <w:t xml:space="preserve"> and/or no response has been provided. </w:t>
            </w:r>
          </w:p>
        </w:tc>
      </w:tr>
    </w:tbl>
    <w:p w14:paraId="07042389" w14:textId="77777777" w:rsidR="007A17CF" w:rsidRPr="005E6375" w:rsidRDefault="007A17CF" w:rsidP="005E6375">
      <w:pPr>
        <w:spacing w:before="120"/>
        <w:rPr>
          <w:rFonts w:cs="Arial"/>
          <w:sz w:val="21"/>
          <w:szCs w:val="21"/>
        </w:rPr>
      </w:pPr>
      <w:r w:rsidRPr="005E6375">
        <w:rPr>
          <w:rFonts w:cs="Arial"/>
          <w:sz w:val="21"/>
          <w:szCs w:val="21"/>
          <w:u w:val="single"/>
        </w:rPr>
        <w:t>Commercial Evaluation</w:t>
      </w:r>
      <w:r w:rsidRPr="005E6375">
        <w:rPr>
          <w:rFonts w:cs="Arial"/>
          <w:sz w:val="21"/>
          <w:szCs w:val="21"/>
        </w:rPr>
        <w:t xml:space="preserve"> – Your “Overall Price” for the goods and/or services will be evaluated by the evaluation panel for the purposes of the commercial evaluation</w:t>
      </w:r>
      <w:r w:rsidR="00242533" w:rsidRPr="005E6375">
        <w:rPr>
          <w:rFonts w:cs="Arial"/>
          <w:sz w:val="21"/>
          <w:szCs w:val="21"/>
        </w:rPr>
        <w:t>A maximum offer score of 10</w:t>
      </w:r>
      <w:r w:rsidRPr="005E6375">
        <w:rPr>
          <w:rFonts w:cs="Arial"/>
          <w:sz w:val="21"/>
          <w:szCs w:val="21"/>
        </w:rPr>
        <w:t xml:space="preserve"> will be awarded to the response offering the lowest “Overall Price”. Other responses will be awarded a mark by application of the following formula: (Lowest Overall Price/Over</w:t>
      </w:r>
      <w:r w:rsidR="00242533" w:rsidRPr="005E6375">
        <w:rPr>
          <w:rFonts w:cs="Arial"/>
          <w:sz w:val="21"/>
          <w:szCs w:val="21"/>
        </w:rPr>
        <w:t>all Price being evaluated) x 10 (rounded to two decimal places)</w:t>
      </w:r>
      <w:r w:rsidRPr="005E6375">
        <w:rPr>
          <w:rFonts w:cs="Arial"/>
          <w:sz w:val="21"/>
          <w:szCs w:val="21"/>
        </w:rPr>
        <w:t xml:space="preserve"> = commercial score.  </w:t>
      </w:r>
    </w:p>
    <w:p w14:paraId="44D3FF82" w14:textId="77777777" w:rsidR="007A17CF" w:rsidRPr="005E6375" w:rsidRDefault="007A17CF" w:rsidP="005E6375">
      <w:pPr>
        <w:spacing w:before="120"/>
        <w:rPr>
          <w:rFonts w:cs="Arial"/>
          <w:sz w:val="21"/>
          <w:szCs w:val="21"/>
        </w:rPr>
      </w:pPr>
      <w:r w:rsidRPr="005E6375">
        <w:rPr>
          <w:rFonts w:cs="Arial"/>
          <w:sz w:val="21"/>
          <w:szCs w:val="21"/>
          <w:u w:val="single"/>
        </w:rPr>
        <w:t>Moderation and application of weightings</w:t>
      </w:r>
      <w:r w:rsidRPr="005E6375">
        <w:rPr>
          <w:rFonts w:cs="Arial"/>
          <w:sz w:val="21"/>
          <w:szCs w:val="21"/>
        </w:rPr>
        <w:t xml:space="preserve"> – The evaluation panel appointed for this </w:t>
      </w:r>
      <w:r w:rsidR="00FE5AED" w:rsidRPr="005E6375">
        <w:rPr>
          <w:rFonts w:cs="Arial"/>
          <w:sz w:val="21"/>
          <w:szCs w:val="21"/>
        </w:rPr>
        <w:t xml:space="preserve">contract </w:t>
      </w:r>
      <w:r w:rsidRPr="005E6375">
        <w:rPr>
          <w:rFonts w:cs="Arial"/>
          <w:sz w:val="21"/>
          <w:szCs w:val="21"/>
        </w:rPr>
        <w:t xml:space="preserve">will meet to agree and moderate scores for each award criteria. Final scores in terms of a percentage of the overall score will be obtained by applying the relevant weighting factors set out as part of the award criteria table above. The percentage scores for each award criteria will be amalgamated to give a percentage score out of 100. </w:t>
      </w:r>
    </w:p>
    <w:p w14:paraId="13FDF5AC" w14:textId="77777777" w:rsidR="007A17CF" w:rsidRPr="005E6375" w:rsidRDefault="007A17CF" w:rsidP="005E6375">
      <w:pPr>
        <w:spacing w:before="120"/>
        <w:rPr>
          <w:rFonts w:cs="Arial"/>
          <w:sz w:val="21"/>
          <w:szCs w:val="21"/>
        </w:rPr>
      </w:pPr>
      <w:r w:rsidRPr="005E6375">
        <w:rPr>
          <w:rFonts w:cs="Arial"/>
          <w:sz w:val="21"/>
          <w:szCs w:val="21"/>
          <w:u w:val="single"/>
        </w:rPr>
        <w:t>The winning response</w:t>
      </w:r>
      <w:r w:rsidRPr="005E6375">
        <w:rPr>
          <w:rFonts w:cs="Arial"/>
          <w:sz w:val="21"/>
          <w:szCs w:val="21"/>
        </w:rPr>
        <w:t xml:space="preserve"> – The winning response shall be the response scoring the highest percentage score out of 100 when applying the above evaluation methodology</w:t>
      </w:r>
      <w:r w:rsidR="00D73DCE" w:rsidRPr="005E6375">
        <w:rPr>
          <w:rFonts w:cs="Arial"/>
          <w:sz w:val="21"/>
          <w:szCs w:val="21"/>
        </w:rPr>
        <w:t>.</w:t>
      </w:r>
    </w:p>
    <w:p w14:paraId="10C679FD" w14:textId="77777777" w:rsidR="007A17CF" w:rsidRPr="005E6375" w:rsidRDefault="007A17CF" w:rsidP="005E6375">
      <w:pPr>
        <w:spacing w:before="120"/>
        <w:rPr>
          <w:rFonts w:cs="Arial"/>
          <w:b/>
          <w:sz w:val="24"/>
          <w:szCs w:val="24"/>
          <w:u w:val="single"/>
        </w:rPr>
      </w:pPr>
      <w:r w:rsidRPr="005E6375">
        <w:rPr>
          <w:rFonts w:cs="Arial"/>
          <w:b/>
          <w:sz w:val="24"/>
          <w:szCs w:val="24"/>
          <w:u w:val="single"/>
        </w:rPr>
        <w:lastRenderedPageBreak/>
        <w:t>List of Annexes</w:t>
      </w:r>
      <w:r w:rsidR="00111E24" w:rsidRPr="005E6375">
        <w:rPr>
          <w:rFonts w:cs="Arial"/>
          <w:b/>
          <w:sz w:val="24"/>
          <w:szCs w:val="24"/>
          <w:u w:val="single"/>
        </w:rPr>
        <w:t xml:space="preserve"> forming part of this </w:t>
      </w:r>
      <w:r w:rsidR="006C0590" w:rsidRPr="005E6375">
        <w:rPr>
          <w:rFonts w:cs="Arial"/>
          <w:b/>
          <w:sz w:val="24"/>
          <w:szCs w:val="24"/>
          <w:u w:val="single"/>
        </w:rPr>
        <w:t>TOR</w:t>
      </w:r>
      <w:r w:rsidR="00BA05B2" w:rsidRPr="005E6375">
        <w:rPr>
          <w:rFonts w:cs="Arial"/>
          <w:b/>
          <w:sz w:val="24"/>
          <w:szCs w:val="24"/>
          <w:u w:val="single"/>
        </w:rPr>
        <w:t xml:space="preserve"> </w:t>
      </w:r>
      <w:r w:rsidR="00111E24" w:rsidRPr="005E6375">
        <w:rPr>
          <w:rFonts w:cs="Arial"/>
          <w:b/>
          <w:sz w:val="24"/>
          <w:szCs w:val="24"/>
          <w:u w:val="single"/>
        </w:rPr>
        <w:t>(</w:t>
      </w:r>
      <w:r w:rsidRPr="005E6375">
        <w:rPr>
          <w:rFonts w:cs="Arial"/>
          <w:b/>
          <w:sz w:val="24"/>
          <w:szCs w:val="24"/>
          <w:u w:val="single"/>
        </w:rPr>
        <w:t>issued as separate documents):</w:t>
      </w:r>
    </w:p>
    <w:p w14:paraId="2942A2B9" w14:textId="77777777" w:rsidR="007A17CF" w:rsidRPr="005E6375" w:rsidRDefault="007A17CF" w:rsidP="005E6375">
      <w:pPr>
        <w:spacing w:before="120"/>
        <w:rPr>
          <w:rFonts w:cs="Arial"/>
          <w:b/>
          <w:sz w:val="24"/>
          <w:szCs w:val="24"/>
        </w:rPr>
      </w:pPr>
      <w:r w:rsidRPr="005E6375">
        <w:rPr>
          <w:rFonts w:cs="Arial"/>
          <w:b/>
          <w:sz w:val="24"/>
          <w:szCs w:val="24"/>
        </w:rPr>
        <w:t>Annex 1</w:t>
      </w:r>
      <w:r w:rsidR="00AE17BD" w:rsidRPr="005E6375">
        <w:rPr>
          <w:rFonts w:cs="Arial"/>
          <w:b/>
          <w:sz w:val="24"/>
          <w:szCs w:val="24"/>
        </w:rPr>
        <w:t xml:space="preserve"> – </w:t>
      </w:r>
      <w:r w:rsidRPr="005E6375">
        <w:rPr>
          <w:rFonts w:cs="Arial"/>
          <w:b/>
          <w:sz w:val="24"/>
          <w:szCs w:val="24"/>
        </w:rPr>
        <w:t>Terms and Conditions of Contract</w:t>
      </w:r>
    </w:p>
    <w:p w14:paraId="7C695571" w14:textId="77777777" w:rsidR="007A17CF" w:rsidRPr="005E6375" w:rsidRDefault="007A17CF" w:rsidP="005E6375">
      <w:pPr>
        <w:spacing w:before="120"/>
        <w:rPr>
          <w:rFonts w:cs="Arial"/>
          <w:b/>
          <w:sz w:val="24"/>
          <w:szCs w:val="24"/>
          <w:u w:val="single"/>
        </w:rPr>
      </w:pPr>
      <w:r w:rsidRPr="005E6375">
        <w:rPr>
          <w:rFonts w:cs="Arial"/>
          <w:b/>
          <w:sz w:val="24"/>
          <w:szCs w:val="24"/>
        </w:rPr>
        <w:t xml:space="preserve">Annex </w:t>
      </w:r>
      <w:r w:rsidR="00E81372" w:rsidRPr="005E6375">
        <w:rPr>
          <w:rFonts w:cs="Arial"/>
          <w:b/>
          <w:sz w:val="24"/>
          <w:szCs w:val="24"/>
        </w:rPr>
        <w:t>2</w:t>
      </w:r>
      <w:r w:rsidRPr="005E6375">
        <w:rPr>
          <w:rFonts w:cs="Arial"/>
          <w:b/>
          <w:sz w:val="24"/>
          <w:szCs w:val="24"/>
        </w:rPr>
        <w:t xml:space="preserve"> –</w:t>
      </w:r>
      <w:r w:rsidR="00AE17BD" w:rsidRPr="005E6375">
        <w:rPr>
          <w:rFonts w:cs="Arial"/>
          <w:b/>
          <w:sz w:val="24"/>
          <w:szCs w:val="24"/>
        </w:rPr>
        <w:t xml:space="preserve"> </w:t>
      </w:r>
      <w:r w:rsidRPr="005E6375">
        <w:rPr>
          <w:rFonts w:cs="Arial"/>
          <w:b/>
          <w:sz w:val="24"/>
          <w:szCs w:val="24"/>
        </w:rPr>
        <w:t>Response</w:t>
      </w:r>
      <w:r w:rsidR="00AE17BD" w:rsidRPr="005E6375">
        <w:rPr>
          <w:rFonts w:cs="Arial"/>
          <w:b/>
          <w:sz w:val="24"/>
          <w:szCs w:val="24"/>
        </w:rPr>
        <w:t xml:space="preserve"> Form</w:t>
      </w:r>
    </w:p>
    <w:p w14:paraId="6FFFBFC4" w14:textId="77777777" w:rsidR="00111E24" w:rsidRPr="005E6375" w:rsidRDefault="00111E24" w:rsidP="005E6375">
      <w:pPr>
        <w:spacing w:before="120"/>
        <w:rPr>
          <w:rFonts w:cs="Arial"/>
          <w:sz w:val="20"/>
        </w:rPr>
      </w:pPr>
    </w:p>
    <w:sectPr w:rsidR="00111E24" w:rsidRPr="005E6375" w:rsidSect="000015D7">
      <w:footerReference w:type="default" r:id="rId17"/>
      <w:pgSz w:w="11909" w:h="16834"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DEB8" w14:textId="77777777" w:rsidR="00B76389" w:rsidRDefault="00B76389">
      <w:r>
        <w:separator/>
      </w:r>
    </w:p>
  </w:endnote>
  <w:endnote w:type="continuationSeparator" w:id="0">
    <w:p w14:paraId="7BCF7423" w14:textId="77777777" w:rsidR="00B76389" w:rsidRDefault="00B76389">
      <w:r>
        <w:continuationSeparator/>
      </w:r>
    </w:p>
  </w:endnote>
  <w:endnote w:type="continuationNotice" w:id="1">
    <w:p w14:paraId="0D998501" w14:textId="77777777" w:rsidR="00B76389" w:rsidRDefault="00B7638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192"/>
      <w:gridCol w:w="3192"/>
      <w:gridCol w:w="3192"/>
    </w:tblGrid>
    <w:tr w:rsidR="007A17CF" w14:paraId="7A608736" w14:textId="77777777">
      <w:trPr>
        <w:trHeight w:val="140"/>
      </w:trPr>
      <w:tc>
        <w:tcPr>
          <w:tcW w:w="3192" w:type="dxa"/>
        </w:tcPr>
        <w:p w14:paraId="257A7134" w14:textId="77777777" w:rsidR="007A17CF" w:rsidRDefault="00D4107F">
          <w:pPr>
            <w:pStyle w:val="Footer"/>
            <w:rPr>
              <w:sz w:val="16"/>
            </w:rPr>
          </w:pPr>
          <w:r>
            <w:rPr>
              <w:snapToGrid w:val="0"/>
              <w:sz w:val="16"/>
            </w:rPr>
            <w:t xml:space="preserve">British Council </w:t>
          </w:r>
          <w:r w:rsidR="0034392E">
            <w:rPr>
              <w:snapToGrid w:val="0"/>
              <w:sz w:val="16"/>
            </w:rPr>
            <w:t>RFP</w:t>
          </w:r>
        </w:p>
      </w:tc>
      <w:tc>
        <w:tcPr>
          <w:tcW w:w="3192" w:type="dxa"/>
        </w:tcPr>
        <w:p w14:paraId="655593E8" w14:textId="77777777" w:rsidR="007A17CF" w:rsidRDefault="007A17CF">
          <w:pPr>
            <w:pStyle w:val="Footer"/>
            <w:jc w:val="center"/>
          </w:pPr>
          <w:r>
            <w:rPr>
              <w:rStyle w:val="PageNumber"/>
            </w:rPr>
            <w:fldChar w:fldCharType="begin"/>
          </w:r>
          <w:r>
            <w:rPr>
              <w:rStyle w:val="PageNumber"/>
            </w:rPr>
            <w:instrText xml:space="preserve"> PAGE </w:instrText>
          </w:r>
          <w:r>
            <w:rPr>
              <w:rStyle w:val="PageNumber"/>
            </w:rPr>
            <w:fldChar w:fldCharType="separate"/>
          </w:r>
          <w:r w:rsidR="00DA26EB">
            <w:rPr>
              <w:rStyle w:val="PageNumber"/>
              <w:noProof/>
            </w:rPr>
            <w:t>1</w:t>
          </w:r>
          <w:r>
            <w:rPr>
              <w:rStyle w:val="PageNumber"/>
            </w:rPr>
            <w:fldChar w:fldCharType="end"/>
          </w:r>
        </w:p>
      </w:tc>
      <w:tc>
        <w:tcPr>
          <w:tcW w:w="3192" w:type="dxa"/>
        </w:tcPr>
        <w:p w14:paraId="1F181814" w14:textId="77777777" w:rsidR="007A17CF" w:rsidRDefault="007A17CF">
          <w:pPr>
            <w:pStyle w:val="Footer"/>
            <w:rPr>
              <w:sz w:val="16"/>
            </w:rPr>
          </w:pPr>
        </w:p>
      </w:tc>
    </w:tr>
  </w:tbl>
  <w:p w14:paraId="64301B8D" w14:textId="77777777" w:rsidR="007A17CF" w:rsidRDefault="007A17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3CE5" w14:textId="77777777" w:rsidR="00B76389" w:rsidRDefault="00B76389">
      <w:r>
        <w:separator/>
      </w:r>
    </w:p>
  </w:footnote>
  <w:footnote w:type="continuationSeparator" w:id="0">
    <w:p w14:paraId="190C8164" w14:textId="77777777" w:rsidR="00B76389" w:rsidRDefault="00B76389">
      <w:r>
        <w:continuationSeparator/>
      </w:r>
    </w:p>
  </w:footnote>
  <w:footnote w:type="continuationNotice" w:id="1">
    <w:p w14:paraId="3816EBEB" w14:textId="77777777" w:rsidR="00B76389" w:rsidRDefault="00B76389">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70A"/>
    <w:multiLevelType w:val="hybridMultilevel"/>
    <w:tmpl w:val="1FAC51F4"/>
    <w:lvl w:ilvl="0" w:tplc="C58C2A8E">
      <w:start w:val="1"/>
      <w:numFmt w:val="bullet"/>
      <w:lvlText w:val=""/>
      <w:lvlJc w:val="left"/>
      <w:pPr>
        <w:ind w:left="720" w:hanging="360"/>
      </w:pPr>
      <w:rPr>
        <w:rFonts w:ascii="Symbol" w:hAnsi="Symbol" w:hint="default"/>
      </w:rPr>
    </w:lvl>
    <w:lvl w:ilvl="1" w:tplc="11DC78DE" w:tentative="1">
      <w:start w:val="1"/>
      <w:numFmt w:val="bullet"/>
      <w:lvlText w:val="o"/>
      <w:lvlJc w:val="left"/>
      <w:pPr>
        <w:ind w:left="1440" w:hanging="360"/>
      </w:pPr>
      <w:rPr>
        <w:rFonts w:ascii="Courier New" w:hAnsi="Courier New" w:cs="Courier New" w:hint="default"/>
      </w:rPr>
    </w:lvl>
    <w:lvl w:ilvl="2" w:tplc="4FF274AC" w:tentative="1">
      <w:start w:val="1"/>
      <w:numFmt w:val="bullet"/>
      <w:lvlText w:val=""/>
      <w:lvlJc w:val="left"/>
      <w:pPr>
        <w:ind w:left="2160" w:hanging="360"/>
      </w:pPr>
      <w:rPr>
        <w:rFonts w:ascii="Wingdings" w:hAnsi="Wingdings" w:hint="default"/>
      </w:rPr>
    </w:lvl>
    <w:lvl w:ilvl="3" w:tplc="65FAA88C" w:tentative="1">
      <w:start w:val="1"/>
      <w:numFmt w:val="bullet"/>
      <w:lvlText w:val=""/>
      <w:lvlJc w:val="left"/>
      <w:pPr>
        <w:ind w:left="2880" w:hanging="360"/>
      </w:pPr>
      <w:rPr>
        <w:rFonts w:ascii="Symbol" w:hAnsi="Symbol" w:hint="default"/>
      </w:rPr>
    </w:lvl>
    <w:lvl w:ilvl="4" w:tplc="871CA4F2" w:tentative="1">
      <w:start w:val="1"/>
      <w:numFmt w:val="bullet"/>
      <w:lvlText w:val="o"/>
      <w:lvlJc w:val="left"/>
      <w:pPr>
        <w:ind w:left="3600" w:hanging="360"/>
      </w:pPr>
      <w:rPr>
        <w:rFonts w:ascii="Courier New" w:hAnsi="Courier New" w:cs="Courier New" w:hint="default"/>
      </w:rPr>
    </w:lvl>
    <w:lvl w:ilvl="5" w:tplc="8042069A" w:tentative="1">
      <w:start w:val="1"/>
      <w:numFmt w:val="bullet"/>
      <w:lvlText w:val=""/>
      <w:lvlJc w:val="left"/>
      <w:pPr>
        <w:ind w:left="4320" w:hanging="360"/>
      </w:pPr>
      <w:rPr>
        <w:rFonts w:ascii="Wingdings" w:hAnsi="Wingdings" w:hint="default"/>
      </w:rPr>
    </w:lvl>
    <w:lvl w:ilvl="6" w:tplc="B6B85280" w:tentative="1">
      <w:start w:val="1"/>
      <w:numFmt w:val="bullet"/>
      <w:lvlText w:val=""/>
      <w:lvlJc w:val="left"/>
      <w:pPr>
        <w:ind w:left="5040" w:hanging="360"/>
      </w:pPr>
      <w:rPr>
        <w:rFonts w:ascii="Symbol" w:hAnsi="Symbol" w:hint="default"/>
      </w:rPr>
    </w:lvl>
    <w:lvl w:ilvl="7" w:tplc="72688E18" w:tentative="1">
      <w:start w:val="1"/>
      <w:numFmt w:val="bullet"/>
      <w:lvlText w:val="o"/>
      <w:lvlJc w:val="left"/>
      <w:pPr>
        <w:ind w:left="5760" w:hanging="360"/>
      </w:pPr>
      <w:rPr>
        <w:rFonts w:ascii="Courier New" w:hAnsi="Courier New" w:cs="Courier New" w:hint="default"/>
      </w:rPr>
    </w:lvl>
    <w:lvl w:ilvl="8" w:tplc="9BAED4F6" w:tentative="1">
      <w:start w:val="1"/>
      <w:numFmt w:val="bullet"/>
      <w:lvlText w:val=""/>
      <w:lvlJc w:val="left"/>
      <w:pPr>
        <w:ind w:left="6480" w:hanging="360"/>
      </w:pPr>
      <w:rPr>
        <w:rFonts w:ascii="Wingdings" w:hAnsi="Wingdings" w:hint="default"/>
      </w:rPr>
    </w:lvl>
  </w:abstractNum>
  <w:abstractNum w:abstractNumId="1"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shadow w:val="0"/>
        <w:emboss w:val="0"/>
        <w:imprint w:val="0"/>
        <w:vanish w:val="0"/>
        <w:color w:val="auto"/>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shadow w:val="0"/>
        <w:emboss w:val="0"/>
        <w:imprint w:val="0"/>
        <w:vanish w:val="0"/>
        <w:color w:val="auto"/>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color w:val="auto"/>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color w:val="auto"/>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3" w15:restartNumberingAfterBreak="0">
    <w:nsid w:val="15AC0F3F"/>
    <w:multiLevelType w:val="hybridMultilevel"/>
    <w:tmpl w:val="3D44A340"/>
    <w:lvl w:ilvl="0" w:tplc="C7886080">
      <w:start w:val="1"/>
      <w:numFmt w:val="bullet"/>
      <w:lvlText w:val=""/>
      <w:lvlJc w:val="left"/>
      <w:pPr>
        <w:ind w:left="720" w:hanging="360"/>
      </w:pPr>
      <w:rPr>
        <w:rFonts w:ascii="Symbol" w:hAnsi="Symbol" w:hint="default"/>
      </w:rPr>
    </w:lvl>
    <w:lvl w:ilvl="1" w:tplc="7EF01D6A" w:tentative="1">
      <w:start w:val="1"/>
      <w:numFmt w:val="bullet"/>
      <w:lvlText w:val="o"/>
      <w:lvlJc w:val="left"/>
      <w:pPr>
        <w:ind w:left="1440" w:hanging="360"/>
      </w:pPr>
      <w:rPr>
        <w:rFonts w:ascii="Courier New" w:hAnsi="Courier New" w:cs="Courier New" w:hint="default"/>
      </w:rPr>
    </w:lvl>
    <w:lvl w:ilvl="2" w:tplc="ADBECD06" w:tentative="1">
      <w:start w:val="1"/>
      <w:numFmt w:val="bullet"/>
      <w:lvlText w:val=""/>
      <w:lvlJc w:val="left"/>
      <w:pPr>
        <w:ind w:left="2160" w:hanging="360"/>
      </w:pPr>
      <w:rPr>
        <w:rFonts w:ascii="Wingdings" w:hAnsi="Wingdings" w:hint="default"/>
      </w:rPr>
    </w:lvl>
    <w:lvl w:ilvl="3" w:tplc="D5E2E6E0" w:tentative="1">
      <w:start w:val="1"/>
      <w:numFmt w:val="bullet"/>
      <w:lvlText w:val=""/>
      <w:lvlJc w:val="left"/>
      <w:pPr>
        <w:ind w:left="2880" w:hanging="360"/>
      </w:pPr>
      <w:rPr>
        <w:rFonts w:ascii="Symbol" w:hAnsi="Symbol" w:hint="default"/>
      </w:rPr>
    </w:lvl>
    <w:lvl w:ilvl="4" w:tplc="DF984554" w:tentative="1">
      <w:start w:val="1"/>
      <w:numFmt w:val="bullet"/>
      <w:lvlText w:val="o"/>
      <w:lvlJc w:val="left"/>
      <w:pPr>
        <w:ind w:left="3600" w:hanging="360"/>
      </w:pPr>
      <w:rPr>
        <w:rFonts w:ascii="Courier New" w:hAnsi="Courier New" w:cs="Courier New" w:hint="default"/>
      </w:rPr>
    </w:lvl>
    <w:lvl w:ilvl="5" w:tplc="1284BE40" w:tentative="1">
      <w:start w:val="1"/>
      <w:numFmt w:val="bullet"/>
      <w:lvlText w:val=""/>
      <w:lvlJc w:val="left"/>
      <w:pPr>
        <w:ind w:left="4320" w:hanging="360"/>
      </w:pPr>
      <w:rPr>
        <w:rFonts w:ascii="Wingdings" w:hAnsi="Wingdings" w:hint="default"/>
      </w:rPr>
    </w:lvl>
    <w:lvl w:ilvl="6" w:tplc="2DD47866" w:tentative="1">
      <w:start w:val="1"/>
      <w:numFmt w:val="bullet"/>
      <w:lvlText w:val=""/>
      <w:lvlJc w:val="left"/>
      <w:pPr>
        <w:ind w:left="5040" w:hanging="360"/>
      </w:pPr>
      <w:rPr>
        <w:rFonts w:ascii="Symbol" w:hAnsi="Symbol" w:hint="default"/>
      </w:rPr>
    </w:lvl>
    <w:lvl w:ilvl="7" w:tplc="7A7EA1F2" w:tentative="1">
      <w:start w:val="1"/>
      <w:numFmt w:val="bullet"/>
      <w:lvlText w:val="o"/>
      <w:lvlJc w:val="left"/>
      <w:pPr>
        <w:ind w:left="5760" w:hanging="360"/>
      </w:pPr>
      <w:rPr>
        <w:rFonts w:ascii="Courier New" w:hAnsi="Courier New" w:cs="Courier New" w:hint="default"/>
      </w:rPr>
    </w:lvl>
    <w:lvl w:ilvl="8" w:tplc="5C5C9116" w:tentative="1">
      <w:start w:val="1"/>
      <w:numFmt w:val="bullet"/>
      <w:lvlText w:val=""/>
      <w:lvlJc w:val="left"/>
      <w:pPr>
        <w:ind w:left="6480" w:hanging="360"/>
      </w:pPr>
      <w:rPr>
        <w:rFonts w:ascii="Wingdings" w:hAnsi="Wingdings" w:hint="default"/>
      </w:rPr>
    </w:lvl>
  </w:abstractNum>
  <w:abstractNum w:abstractNumId="4" w15:restartNumberingAfterBreak="0">
    <w:nsid w:val="192B334B"/>
    <w:multiLevelType w:val="hybridMultilevel"/>
    <w:tmpl w:val="BD0E57C2"/>
    <w:lvl w:ilvl="0" w:tplc="3F3C2C3C">
      <w:start w:val="1"/>
      <w:numFmt w:val="bullet"/>
      <w:lvlText w:val=""/>
      <w:lvlJc w:val="left"/>
      <w:pPr>
        <w:ind w:left="720" w:hanging="360"/>
      </w:pPr>
      <w:rPr>
        <w:rFonts w:ascii="Symbol" w:hAnsi="Symbol" w:hint="default"/>
      </w:rPr>
    </w:lvl>
    <w:lvl w:ilvl="1" w:tplc="864442F8" w:tentative="1">
      <w:start w:val="1"/>
      <w:numFmt w:val="bullet"/>
      <w:lvlText w:val="o"/>
      <w:lvlJc w:val="left"/>
      <w:pPr>
        <w:ind w:left="1440" w:hanging="360"/>
      </w:pPr>
      <w:rPr>
        <w:rFonts w:ascii="Courier New" w:hAnsi="Courier New" w:cs="Courier New" w:hint="default"/>
      </w:rPr>
    </w:lvl>
    <w:lvl w:ilvl="2" w:tplc="7C6A893C" w:tentative="1">
      <w:start w:val="1"/>
      <w:numFmt w:val="bullet"/>
      <w:lvlText w:val=""/>
      <w:lvlJc w:val="left"/>
      <w:pPr>
        <w:ind w:left="2160" w:hanging="360"/>
      </w:pPr>
      <w:rPr>
        <w:rFonts w:ascii="Wingdings" w:hAnsi="Wingdings" w:hint="default"/>
      </w:rPr>
    </w:lvl>
    <w:lvl w:ilvl="3" w:tplc="44D2BF3A" w:tentative="1">
      <w:start w:val="1"/>
      <w:numFmt w:val="bullet"/>
      <w:lvlText w:val=""/>
      <w:lvlJc w:val="left"/>
      <w:pPr>
        <w:ind w:left="2880" w:hanging="360"/>
      </w:pPr>
      <w:rPr>
        <w:rFonts w:ascii="Symbol" w:hAnsi="Symbol" w:hint="default"/>
      </w:rPr>
    </w:lvl>
    <w:lvl w:ilvl="4" w:tplc="C13A421A" w:tentative="1">
      <w:start w:val="1"/>
      <w:numFmt w:val="bullet"/>
      <w:lvlText w:val="o"/>
      <w:lvlJc w:val="left"/>
      <w:pPr>
        <w:ind w:left="3600" w:hanging="360"/>
      </w:pPr>
      <w:rPr>
        <w:rFonts w:ascii="Courier New" w:hAnsi="Courier New" w:cs="Courier New" w:hint="default"/>
      </w:rPr>
    </w:lvl>
    <w:lvl w:ilvl="5" w:tplc="5128E920" w:tentative="1">
      <w:start w:val="1"/>
      <w:numFmt w:val="bullet"/>
      <w:lvlText w:val=""/>
      <w:lvlJc w:val="left"/>
      <w:pPr>
        <w:ind w:left="4320" w:hanging="360"/>
      </w:pPr>
      <w:rPr>
        <w:rFonts w:ascii="Wingdings" w:hAnsi="Wingdings" w:hint="default"/>
      </w:rPr>
    </w:lvl>
    <w:lvl w:ilvl="6" w:tplc="12EA1B98" w:tentative="1">
      <w:start w:val="1"/>
      <w:numFmt w:val="bullet"/>
      <w:lvlText w:val=""/>
      <w:lvlJc w:val="left"/>
      <w:pPr>
        <w:ind w:left="5040" w:hanging="360"/>
      </w:pPr>
      <w:rPr>
        <w:rFonts w:ascii="Symbol" w:hAnsi="Symbol" w:hint="default"/>
      </w:rPr>
    </w:lvl>
    <w:lvl w:ilvl="7" w:tplc="0DDE5A06" w:tentative="1">
      <w:start w:val="1"/>
      <w:numFmt w:val="bullet"/>
      <w:lvlText w:val="o"/>
      <w:lvlJc w:val="left"/>
      <w:pPr>
        <w:ind w:left="5760" w:hanging="360"/>
      </w:pPr>
      <w:rPr>
        <w:rFonts w:ascii="Courier New" w:hAnsi="Courier New" w:cs="Courier New" w:hint="default"/>
      </w:rPr>
    </w:lvl>
    <w:lvl w:ilvl="8" w:tplc="302EB1E4" w:tentative="1">
      <w:start w:val="1"/>
      <w:numFmt w:val="bullet"/>
      <w:lvlText w:val=""/>
      <w:lvlJc w:val="left"/>
      <w:pPr>
        <w:ind w:left="6480" w:hanging="360"/>
      </w:pPr>
      <w:rPr>
        <w:rFonts w:ascii="Wingdings" w:hAnsi="Wingdings" w:hint="default"/>
      </w:rPr>
    </w:lvl>
  </w:abstractNum>
  <w:abstractNum w:abstractNumId="5"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ADB483D"/>
    <w:multiLevelType w:val="hybridMultilevel"/>
    <w:tmpl w:val="320E9EE0"/>
    <w:lvl w:ilvl="0" w:tplc="FA227512">
      <w:start w:val="1"/>
      <w:numFmt w:val="bullet"/>
      <w:lvlText w:val=""/>
      <w:lvlJc w:val="left"/>
      <w:pPr>
        <w:ind w:left="720" w:hanging="360"/>
      </w:pPr>
      <w:rPr>
        <w:rFonts w:ascii="Symbol" w:hAnsi="Symbol" w:hint="default"/>
      </w:rPr>
    </w:lvl>
    <w:lvl w:ilvl="1" w:tplc="B4BC200C" w:tentative="1">
      <w:start w:val="1"/>
      <w:numFmt w:val="bullet"/>
      <w:lvlText w:val="o"/>
      <w:lvlJc w:val="left"/>
      <w:pPr>
        <w:ind w:left="1440" w:hanging="360"/>
      </w:pPr>
      <w:rPr>
        <w:rFonts w:ascii="Courier New" w:hAnsi="Courier New" w:cs="Courier New" w:hint="default"/>
      </w:rPr>
    </w:lvl>
    <w:lvl w:ilvl="2" w:tplc="BBB6AE3A" w:tentative="1">
      <w:start w:val="1"/>
      <w:numFmt w:val="bullet"/>
      <w:lvlText w:val=""/>
      <w:lvlJc w:val="left"/>
      <w:pPr>
        <w:ind w:left="2160" w:hanging="360"/>
      </w:pPr>
      <w:rPr>
        <w:rFonts w:ascii="Wingdings" w:hAnsi="Wingdings" w:hint="default"/>
      </w:rPr>
    </w:lvl>
    <w:lvl w:ilvl="3" w:tplc="8B8847DE" w:tentative="1">
      <w:start w:val="1"/>
      <w:numFmt w:val="bullet"/>
      <w:lvlText w:val=""/>
      <w:lvlJc w:val="left"/>
      <w:pPr>
        <w:ind w:left="2880" w:hanging="360"/>
      </w:pPr>
      <w:rPr>
        <w:rFonts w:ascii="Symbol" w:hAnsi="Symbol" w:hint="default"/>
      </w:rPr>
    </w:lvl>
    <w:lvl w:ilvl="4" w:tplc="733657FA" w:tentative="1">
      <w:start w:val="1"/>
      <w:numFmt w:val="bullet"/>
      <w:lvlText w:val="o"/>
      <w:lvlJc w:val="left"/>
      <w:pPr>
        <w:ind w:left="3600" w:hanging="360"/>
      </w:pPr>
      <w:rPr>
        <w:rFonts w:ascii="Courier New" w:hAnsi="Courier New" w:cs="Courier New" w:hint="default"/>
      </w:rPr>
    </w:lvl>
    <w:lvl w:ilvl="5" w:tplc="83FE2D60" w:tentative="1">
      <w:start w:val="1"/>
      <w:numFmt w:val="bullet"/>
      <w:lvlText w:val=""/>
      <w:lvlJc w:val="left"/>
      <w:pPr>
        <w:ind w:left="4320" w:hanging="360"/>
      </w:pPr>
      <w:rPr>
        <w:rFonts w:ascii="Wingdings" w:hAnsi="Wingdings" w:hint="default"/>
      </w:rPr>
    </w:lvl>
    <w:lvl w:ilvl="6" w:tplc="22B4D256" w:tentative="1">
      <w:start w:val="1"/>
      <w:numFmt w:val="bullet"/>
      <w:lvlText w:val=""/>
      <w:lvlJc w:val="left"/>
      <w:pPr>
        <w:ind w:left="5040" w:hanging="360"/>
      </w:pPr>
      <w:rPr>
        <w:rFonts w:ascii="Symbol" w:hAnsi="Symbol" w:hint="default"/>
      </w:rPr>
    </w:lvl>
    <w:lvl w:ilvl="7" w:tplc="E51643FE" w:tentative="1">
      <w:start w:val="1"/>
      <w:numFmt w:val="bullet"/>
      <w:lvlText w:val="o"/>
      <w:lvlJc w:val="left"/>
      <w:pPr>
        <w:ind w:left="5760" w:hanging="360"/>
      </w:pPr>
      <w:rPr>
        <w:rFonts w:ascii="Courier New" w:hAnsi="Courier New" w:cs="Courier New" w:hint="default"/>
      </w:rPr>
    </w:lvl>
    <w:lvl w:ilvl="8" w:tplc="FD30C748" w:tentative="1">
      <w:start w:val="1"/>
      <w:numFmt w:val="bullet"/>
      <w:lvlText w:val=""/>
      <w:lvlJc w:val="left"/>
      <w:pPr>
        <w:ind w:left="6480" w:hanging="360"/>
      </w:pPr>
      <w:rPr>
        <w:rFonts w:ascii="Wingdings" w:hAnsi="Wingdings" w:hint="default"/>
      </w:rPr>
    </w:lvl>
  </w:abstractNum>
  <w:abstractNum w:abstractNumId="8" w15:restartNumberingAfterBreak="0">
    <w:nsid w:val="429F159B"/>
    <w:multiLevelType w:val="hybridMultilevel"/>
    <w:tmpl w:val="1612FF22"/>
    <w:lvl w:ilvl="0" w:tplc="F468C9C0">
      <w:start w:val="1"/>
      <w:numFmt w:val="bullet"/>
      <w:lvlText w:val=""/>
      <w:lvlJc w:val="left"/>
      <w:pPr>
        <w:ind w:left="720" w:hanging="360"/>
      </w:pPr>
      <w:rPr>
        <w:rFonts w:ascii="Symbol" w:hAnsi="Symbol" w:hint="default"/>
      </w:rPr>
    </w:lvl>
    <w:lvl w:ilvl="1" w:tplc="4FCEE1E0" w:tentative="1">
      <w:start w:val="1"/>
      <w:numFmt w:val="bullet"/>
      <w:lvlText w:val="o"/>
      <w:lvlJc w:val="left"/>
      <w:pPr>
        <w:ind w:left="1440" w:hanging="360"/>
      </w:pPr>
      <w:rPr>
        <w:rFonts w:ascii="Courier New" w:hAnsi="Courier New" w:cs="Courier New" w:hint="default"/>
      </w:rPr>
    </w:lvl>
    <w:lvl w:ilvl="2" w:tplc="00CE45C6" w:tentative="1">
      <w:start w:val="1"/>
      <w:numFmt w:val="bullet"/>
      <w:lvlText w:val=""/>
      <w:lvlJc w:val="left"/>
      <w:pPr>
        <w:ind w:left="2160" w:hanging="360"/>
      </w:pPr>
      <w:rPr>
        <w:rFonts w:ascii="Wingdings" w:hAnsi="Wingdings" w:hint="default"/>
      </w:rPr>
    </w:lvl>
    <w:lvl w:ilvl="3" w:tplc="08226B7E" w:tentative="1">
      <w:start w:val="1"/>
      <w:numFmt w:val="bullet"/>
      <w:lvlText w:val=""/>
      <w:lvlJc w:val="left"/>
      <w:pPr>
        <w:ind w:left="2880" w:hanging="360"/>
      </w:pPr>
      <w:rPr>
        <w:rFonts w:ascii="Symbol" w:hAnsi="Symbol" w:hint="default"/>
      </w:rPr>
    </w:lvl>
    <w:lvl w:ilvl="4" w:tplc="3ECC84E2" w:tentative="1">
      <w:start w:val="1"/>
      <w:numFmt w:val="bullet"/>
      <w:lvlText w:val="o"/>
      <w:lvlJc w:val="left"/>
      <w:pPr>
        <w:ind w:left="3600" w:hanging="360"/>
      </w:pPr>
      <w:rPr>
        <w:rFonts w:ascii="Courier New" w:hAnsi="Courier New" w:cs="Courier New" w:hint="default"/>
      </w:rPr>
    </w:lvl>
    <w:lvl w:ilvl="5" w:tplc="548A9898" w:tentative="1">
      <w:start w:val="1"/>
      <w:numFmt w:val="bullet"/>
      <w:lvlText w:val=""/>
      <w:lvlJc w:val="left"/>
      <w:pPr>
        <w:ind w:left="4320" w:hanging="360"/>
      </w:pPr>
      <w:rPr>
        <w:rFonts w:ascii="Wingdings" w:hAnsi="Wingdings" w:hint="default"/>
      </w:rPr>
    </w:lvl>
    <w:lvl w:ilvl="6" w:tplc="6B003B04" w:tentative="1">
      <w:start w:val="1"/>
      <w:numFmt w:val="bullet"/>
      <w:lvlText w:val=""/>
      <w:lvlJc w:val="left"/>
      <w:pPr>
        <w:ind w:left="5040" w:hanging="360"/>
      </w:pPr>
      <w:rPr>
        <w:rFonts w:ascii="Symbol" w:hAnsi="Symbol" w:hint="default"/>
      </w:rPr>
    </w:lvl>
    <w:lvl w:ilvl="7" w:tplc="90B8798C" w:tentative="1">
      <w:start w:val="1"/>
      <w:numFmt w:val="bullet"/>
      <w:lvlText w:val="o"/>
      <w:lvlJc w:val="left"/>
      <w:pPr>
        <w:ind w:left="5760" w:hanging="360"/>
      </w:pPr>
      <w:rPr>
        <w:rFonts w:ascii="Courier New" w:hAnsi="Courier New" w:cs="Courier New" w:hint="default"/>
      </w:rPr>
    </w:lvl>
    <w:lvl w:ilvl="8" w:tplc="4E00EE4A" w:tentative="1">
      <w:start w:val="1"/>
      <w:numFmt w:val="bullet"/>
      <w:lvlText w:val=""/>
      <w:lvlJc w:val="left"/>
      <w:pPr>
        <w:ind w:left="6480" w:hanging="360"/>
      </w:pPr>
      <w:rPr>
        <w:rFonts w:ascii="Wingdings" w:hAnsi="Wingdings" w:hint="default"/>
      </w:rPr>
    </w:lvl>
  </w:abstractNum>
  <w:abstractNum w:abstractNumId="9"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15:restartNumberingAfterBreak="0">
    <w:nsid w:val="4FE07B10"/>
    <w:multiLevelType w:val="hybridMultilevel"/>
    <w:tmpl w:val="6560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D0664"/>
    <w:multiLevelType w:val="hybridMultilevel"/>
    <w:tmpl w:val="98A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4"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5"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6" w15:restartNumberingAfterBreak="0">
    <w:nsid w:val="6F2E1977"/>
    <w:multiLevelType w:val="hybridMultilevel"/>
    <w:tmpl w:val="1DFEF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B82978"/>
    <w:multiLevelType w:val="hybridMultilevel"/>
    <w:tmpl w:val="E566F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color w:val="auto"/>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color w:val="auto"/>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1"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2" w15:restartNumberingAfterBreak="0">
    <w:nsid w:val="7EED2C9C"/>
    <w:multiLevelType w:val="hybridMultilevel"/>
    <w:tmpl w:val="A14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3039750">
    <w:abstractNumId w:val="19"/>
  </w:num>
  <w:num w:numId="2" w16cid:durableId="330913393">
    <w:abstractNumId w:val="18"/>
  </w:num>
  <w:num w:numId="3" w16cid:durableId="1879976865">
    <w:abstractNumId w:val="20"/>
  </w:num>
  <w:num w:numId="4" w16cid:durableId="2028167423">
    <w:abstractNumId w:val="20"/>
  </w:num>
  <w:num w:numId="5" w16cid:durableId="1470047279">
    <w:abstractNumId w:val="20"/>
  </w:num>
  <w:num w:numId="6" w16cid:durableId="1159148418">
    <w:abstractNumId w:val="20"/>
  </w:num>
  <w:num w:numId="7" w16cid:durableId="841629480">
    <w:abstractNumId w:val="20"/>
  </w:num>
  <w:num w:numId="8" w16cid:durableId="655767298">
    <w:abstractNumId w:val="20"/>
  </w:num>
  <w:num w:numId="9" w16cid:durableId="2072072211">
    <w:abstractNumId w:val="20"/>
  </w:num>
  <w:num w:numId="10" w16cid:durableId="613756445">
    <w:abstractNumId w:val="1"/>
  </w:num>
  <w:num w:numId="11" w16cid:durableId="1304114361">
    <w:abstractNumId w:val="20"/>
  </w:num>
  <w:num w:numId="12" w16cid:durableId="1603566833">
    <w:abstractNumId w:val="2"/>
  </w:num>
  <w:num w:numId="13" w16cid:durableId="2137944716">
    <w:abstractNumId w:val="2"/>
  </w:num>
  <w:num w:numId="14" w16cid:durableId="854423710">
    <w:abstractNumId w:val="2"/>
  </w:num>
  <w:num w:numId="15" w16cid:durableId="583104406">
    <w:abstractNumId w:val="2"/>
  </w:num>
  <w:num w:numId="16" w16cid:durableId="126944301">
    <w:abstractNumId w:val="2"/>
  </w:num>
  <w:num w:numId="17" w16cid:durableId="1474521555">
    <w:abstractNumId w:val="2"/>
  </w:num>
  <w:num w:numId="18" w16cid:durableId="285628225">
    <w:abstractNumId w:val="2"/>
  </w:num>
  <w:num w:numId="19" w16cid:durableId="674962149">
    <w:abstractNumId w:val="2"/>
  </w:num>
  <w:num w:numId="20" w16cid:durableId="116224399">
    <w:abstractNumId w:val="2"/>
  </w:num>
  <w:num w:numId="21" w16cid:durableId="1082413297">
    <w:abstractNumId w:val="13"/>
  </w:num>
  <w:num w:numId="22" w16cid:durableId="1822039145">
    <w:abstractNumId w:val="14"/>
  </w:num>
  <w:num w:numId="23" w16cid:durableId="209263881">
    <w:abstractNumId w:val="15"/>
  </w:num>
  <w:num w:numId="24" w16cid:durableId="240019947">
    <w:abstractNumId w:val="10"/>
  </w:num>
  <w:num w:numId="25" w16cid:durableId="886571025">
    <w:abstractNumId w:val="6"/>
  </w:num>
  <w:num w:numId="26" w16cid:durableId="824277567">
    <w:abstractNumId w:val="9"/>
  </w:num>
  <w:num w:numId="27" w16cid:durableId="243033048">
    <w:abstractNumId w:val="5"/>
  </w:num>
  <w:num w:numId="28" w16cid:durableId="451435258">
    <w:abstractNumId w:val="21"/>
  </w:num>
  <w:num w:numId="29" w16cid:durableId="1800682229">
    <w:abstractNumId w:val="3"/>
  </w:num>
  <w:num w:numId="30" w16cid:durableId="47263672">
    <w:abstractNumId w:val="4"/>
  </w:num>
  <w:num w:numId="31" w16cid:durableId="1736321521">
    <w:abstractNumId w:val="7"/>
  </w:num>
  <w:num w:numId="32" w16cid:durableId="1087576472">
    <w:abstractNumId w:val="0"/>
  </w:num>
  <w:num w:numId="33" w16cid:durableId="177428076">
    <w:abstractNumId w:val="8"/>
  </w:num>
  <w:num w:numId="34" w16cid:durableId="982351640">
    <w:abstractNumId w:val="11"/>
  </w:num>
  <w:num w:numId="35" w16cid:durableId="230820103">
    <w:abstractNumId w:val="16"/>
  </w:num>
  <w:num w:numId="36" w16cid:durableId="1885945556">
    <w:abstractNumId w:val="22"/>
  </w:num>
  <w:num w:numId="37" w16cid:durableId="861817359">
    <w:abstractNumId w:val="17"/>
  </w:num>
  <w:num w:numId="38" w16cid:durableId="220137060">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88D"/>
    <w:rsid w:val="000015D7"/>
    <w:rsid w:val="00003EFC"/>
    <w:rsid w:val="00004A4F"/>
    <w:rsid w:val="00006EA3"/>
    <w:rsid w:val="00052101"/>
    <w:rsid w:val="00055BE4"/>
    <w:rsid w:val="0005661F"/>
    <w:rsid w:val="0006533E"/>
    <w:rsid w:val="0007342C"/>
    <w:rsid w:val="00075346"/>
    <w:rsid w:val="000834E5"/>
    <w:rsid w:val="000A12BE"/>
    <w:rsid w:val="000D5A65"/>
    <w:rsid w:val="000E1BE5"/>
    <w:rsid w:val="00111E24"/>
    <w:rsid w:val="00127EA2"/>
    <w:rsid w:val="00140EEA"/>
    <w:rsid w:val="00166CCB"/>
    <w:rsid w:val="00170D29"/>
    <w:rsid w:val="00174586"/>
    <w:rsid w:val="001747B3"/>
    <w:rsid w:val="00176253"/>
    <w:rsid w:val="00191C09"/>
    <w:rsid w:val="001945B0"/>
    <w:rsid w:val="001B024B"/>
    <w:rsid w:val="001D20EE"/>
    <w:rsid w:val="001F6396"/>
    <w:rsid w:val="00202A0C"/>
    <w:rsid w:val="00204CF0"/>
    <w:rsid w:val="002067D1"/>
    <w:rsid w:val="00242533"/>
    <w:rsid w:val="00242F90"/>
    <w:rsid w:val="002461FF"/>
    <w:rsid w:val="002650F3"/>
    <w:rsid w:val="0026583B"/>
    <w:rsid w:val="002A0C43"/>
    <w:rsid w:val="002A7266"/>
    <w:rsid w:val="002D3449"/>
    <w:rsid w:val="002D4885"/>
    <w:rsid w:val="002E0129"/>
    <w:rsid w:val="00303813"/>
    <w:rsid w:val="00321B63"/>
    <w:rsid w:val="00324E60"/>
    <w:rsid w:val="003270E6"/>
    <w:rsid w:val="00336852"/>
    <w:rsid w:val="0034392E"/>
    <w:rsid w:val="0034573D"/>
    <w:rsid w:val="0035608B"/>
    <w:rsid w:val="0035623D"/>
    <w:rsid w:val="003741FD"/>
    <w:rsid w:val="00387F64"/>
    <w:rsid w:val="003B3619"/>
    <w:rsid w:val="003B3793"/>
    <w:rsid w:val="003B3E57"/>
    <w:rsid w:val="003B4BD5"/>
    <w:rsid w:val="003C1B40"/>
    <w:rsid w:val="003E4FFC"/>
    <w:rsid w:val="003F0395"/>
    <w:rsid w:val="003F0DB6"/>
    <w:rsid w:val="003F72E1"/>
    <w:rsid w:val="0044410D"/>
    <w:rsid w:val="004870A9"/>
    <w:rsid w:val="0049126F"/>
    <w:rsid w:val="00491FBB"/>
    <w:rsid w:val="0049327A"/>
    <w:rsid w:val="004963AA"/>
    <w:rsid w:val="004C2C30"/>
    <w:rsid w:val="004C6077"/>
    <w:rsid w:val="004E4EBC"/>
    <w:rsid w:val="005324E2"/>
    <w:rsid w:val="00533357"/>
    <w:rsid w:val="00563CC6"/>
    <w:rsid w:val="00570E06"/>
    <w:rsid w:val="0057143D"/>
    <w:rsid w:val="0057247C"/>
    <w:rsid w:val="00593B1E"/>
    <w:rsid w:val="005A3B9F"/>
    <w:rsid w:val="005E4C07"/>
    <w:rsid w:val="005E6375"/>
    <w:rsid w:val="00614C1C"/>
    <w:rsid w:val="006153DC"/>
    <w:rsid w:val="00637441"/>
    <w:rsid w:val="00652786"/>
    <w:rsid w:val="0065416C"/>
    <w:rsid w:val="0067275E"/>
    <w:rsid w:val="00674643"/>
    <w:rsid w:val="00677265"/>
    <w:rsid w:val="0069299B"/>
    <w:rsid w:val="006A45E8"/>
    <w:rsid w:val="006A7269"/>
    <w:rsid w:val="006C0590"/>
    <w:rsid w:val="006E6582"/>
    <w:rsid w:val="00710425"/>
    <w:rsid w:val="0072391D"/>
    <w:rsid w:val="00737047"/>
    <w:rsid w:val="00762961"/>
    <w:rsid w:val="007772A5"/>
    <w:rsid w:val="007A17CF"/>
    <w:rsid w:val="007A6A18"/>
    <w:rsid w:val="007B2E08"/>
    <w:rsid w:val="007E0F2B"/>
    <w:rsid w:val="007F3CA2"/>
    <w:rsid w:val="00842D50"/>
    <w:rsid w:val="00871A2F"/>
    <w:rsid w:val="00875A2B"/>
    <w:rsid w:val="008971E4"/>
    <w:rsid w:val="008A61E3"/>
    <w:rsid w:val="008B2E17"/>
    <w:rsid w:val="008E6748"/>
    <w:rsid w:val="008F4AE8"/>
    <w:rsid w:val="009232DA"/>
    <w:rsid w:val="009370E1"/>
    <w:rsid w:val="009426FA"/>
    <w:rsid w:val="009700CC"/>
    <w:rsid w:val="00985321"/>
    <w:rsid w:val="009B7CF1"/>
    <w:rsid w:val="009C2377"/>
    <w:rsid w:val="009D3F53"/>
    <w:rsid w:val="009F661E"/>
    <w:rsid w:val="00A021F9"/>
    <w:rsid w:val="00A06299"/>
    <w:rsid w:val="00A0688D"/>
    <w:rsid w:val="00A27194"/>
    <w:rsid w:val="00A33706"/>
    <w:rsid w:val="00A649C3"/>
    <w:rsid w:val="00AB0467"/>
    <w:rsid w:val="00AE17BD"/>
    <w:rsid w:val="00B05BBC"/>
    <w:rsid w:val="00B2321A"/>
    <w:rsid w:val="00B268D5"/>
    <w:rsid w:val="00B3744D"/>
    <w:rsid w:val="00B53DD9"/>
    <w:rsid w:val="00B709F6"/>
    <w:rsid w:val="00B71E27"/>
    <w:rsid w:val="00B76389"/>
    <w:rsid w:val="00B776C5"/>
    <w:rsid w:val="00B81E53"/>
    <w:rsid w:val="00B927D0"/>
    <w:rsid w:val="00BA05B2"/>
    <w:rsid w:val="00BB02AD"/>
    <w:rsid w:val="00BC117E"/>
    <w:rsid w:val="00BE1121"/>
    <w:rsid w:val="00BE6634"/>
    <w:rsid w:val="00BE7103"/>
    <w:rsid w:val="00BF4159"/>
    <w:rsid w:val="00BF5126"/>
    <w:rsid w:val="00C13F46"/>
    <w:rsid w:val="00C4686B"/>
    <w:rsid w:val="00C74AF5"/>
    <w:rsid w:val="00C87610"/>
    <w:rsid w:val="00CE1565"/>
    <w:rsid w:val="00D075DD"/>
    <w:rsid w:val="00D22D08"/>
    <w:rsid w:val="00D2443C"/>
    <w:rsid w:val="00D4107F"/>
    <w:rsid w:val="00D535AF"/>
    <w:rsid w:val="00D73DCE"/>
    <w:rsid w:val="00D74B37"/>
    <w:rsid w:val="00DA26EB"/>
    <w:rsid w:val="00DC1941"/>
    <w:rsid w:val="00DC1BA0"/>
    <w:rsid w:val="00DD5E16"/>
    <w:rsid w:val="00E27159"/>
    <w:rsid w:val="00E37158"/>
    <w:rsid w:val="00E55E9D"/>
    <w:rsid w:val="00E621D2"/>
    <w:rsid w:val="00E668ED"/>
    <w:rsid w:val="00E81372"/>
    <w:rsid w:val="00EB1CA8"/>
    <w:rsid w:val="00ED3D84"/>
    <w:rsid w:val="00EE4149"/>
    <w:rsid w:val="00EF3412"/>
    <w:rsid w:val="00F002F3"/>
    <w:rsid w:val="00F13C60"/>
    <w:rsid w:val="00F17C8B"/>
    <w:rsid w:val="00F22ECA"/>
    <w:rsid w:val="00F66B9E"/>
    <w:rsid w:val="00F72449"/>
    <w:rsid w:val="00F8157D"/>
    <w:rsid w:val="00F838F7"/>
    <w:rsid w:val="00F85B66"/>
    <w:rsid w:val="00FA460A"/>
    <w:rsid w:val="00FE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08A3FC2"/>
  <w15:chartTrackingRefBased/>
  <w15:docId w15:val="{756E0124-8E8C-4F8F-9EEB-7BBBD2D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8F7"/>
    <w:pPr>
      <w:spacing w:before="240" w:line="360" w:lineRule="auto"/>
      <w:jc w:val="both"/>
    </w:pPr>
    <w:rPr>
      <w:rFonts w:ascii="Arial" w:hAnsi="Arial"/>
      <w:sz w:val="22"/>
      <w:lang w:val="en-GB" w:eastAsia="en-G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rsid w:val="009739BD"/>
    <w:pPr>
      <w:numPr>
        <w:ilvl w:val="1"/>
        <w:numId w:val="26"/>
      </w:numPr>
      <w:outlineLvl w:val="1"/>
    </w:pPr>
  </w:style>
  <w:style w:type="paragraph" w:customStyle="1" w:styleId="MRheading3">
    <w:name w:val="M&amp;R heading 3"/>
    <w:basedOn w:val="Normal"/>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customStyle="1" w:styleId="BalloonTextChar">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paragraph" w:customStyle="1" w:styleId="paragraph">
    <w:name w:val="paragraph"/>
    <w:basedOn w:val="Normal"/>
    <w:rsid w:val="001F6396"/>
    <w:pPr>
      <w:spacing w:before="100" w:beforeAutospacing="1" w:after="100" w:afterAutospacing="1" w:line="240" w:lineRule="auto"/>
      <w:jc w:val="left"/>
    </w:pPr>
    <w:rPr>
      <w:rFonts w:ascii="Times New Roman" w:hAnsi="Times New Roman"/>
      <w:sz w:val="24"/>
      <w:szCs w:val="24"/>
      <w:lang w:val="en-US" w:eastAsia="en-US"/>
    </w:rPr>
  </w:style>
  <w:style w:type="character" w:customStyle="1" w:styleId="normaltextrun">
    <w:name w:val="normaltextrun"/>
    <w:basedOn w:val="DefaultParagraphFont"/>
    <w:rsid w:val="001F6396"/>
  </w:style>
  <w:style w:type="character" w:customStyle="1" w:styleId="eop">
    <w:name w:val="eop"/>
    <w:basedOn w:val="DefaultParagraphFont"/>
    <w:rsid w:val="001F6396"/>
  </w:style>
  <w:style w:type="paragraph" w:styleId="Revision">
    <w:name w:val="Revision"/>
    <w:hidden/>
    <w:uiPriority w:val="99"/>
    <w:semiHidden/>
    <w:rsid w:val="007F3CA2"/>
    <w:rPr>
      <w:rFonts w:ascii="Arial" w:hAnsi="Arial"/>
      <w:sz w:val="22"/>
      <w:lang w:val="en-GB" w:eastAsia="en-GB"/>
    </w:rPr>
  </w:style>
  <w:style w:type="character" w:styleId="CommentReference">
    <w:name w:val="annotation reference"/>
    <w:rsid w:val="007F3CA2"/>
    <w:rPr>
      <w:sz w:val="16"/>
      <w:szCs w:val="16"/>
    </w:rPr>
  </w:style>
  <w:style w:type="paragraph" w:styleId="CommentText">
    <w:name w:val="annotation text"/>
    <w:basedOn w:val="Normal"/>
    <w:link w:val="CommentTextChar"/>
    <w:rsid w:val="007F3CA2"/>
    <w:rPr>
      <w:sz w:val="20"/>
    </w:rPr>
  </w:style>
  <w:style w:type="character" w:customStyle="1" w:styleId="CommentTextChar">
    <w:name w:val="Comment Text Char"/>
    <w:link w:val="CommentText"/>
    <w:rsid w:val="007F3CA2"/>
    <w:rPr>
      <w:rFonts w:ascii="Arial" w:hAnsi="Arial"/>
      <w:lang w:val="en-GB" w:eastAsia="en-GB"/>
    </w:rPr>
  </w:style>
  <w:style w:type="paragraph" w:styleId="CommentSubject">
    <w:name w:val="annotation subject"/>
    <w:basedOn w:val="CommentText"/>
    <w:next w:val="CommentText"/>
    <w:link w:val="CommentSubjectChar"/>
    <w:rsid w:val="007F3CA2"/>
    <w:rPr>
      <w:b/>
      <w:bCs/>
    </w:rPr>
  </w:style>
  <w:style w:type="character" w:customStyle="1" w:styleId="CommentSubjectChar">
    <w:name w:val="Comment Subject Char"/>
    <w:link w:val="CommentSubject"/>
    <w:rsid w:val="007F3CA2"/>
    <w:rPr>
      <w:rFonts w:ascii="Arial" w:hAnsi="Arial"/>
      <w:b/>
      <w:bCs/>
      <w:lang w:val="en-GB" w:eastAsia="en-GB"/>
    </w:rPr>
  </w:style>
  <w:style w:type="character" w:styleId="UnresolvedMention">
    <w:name w:val="Unresolved Mention"/>
    <w:basedOn w:val="DefaultParagraphFont"/>
    <w:uiPriority w:val="99"/>
    <w:semiHidden/>
    <w:unhideWhenUsed/>
    <w:rsid w:val="0005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754547808">
      <w:bodyDiv w:val="1"/>
      <w:marLeft w:val="0"/>
      <w:marRight w:val="0"/>
      <w:marTop w:val="0"/>
      <w:marBottom w:val="0"/>
      <w:divBdr>
        <w:top w:val="none" w:sz="0" w:space="0" w:color="auto"/>
        <w:left w:val="none" w:sz="0" w:space="0" w:color="auto"/>
        <w:bottom w:val="none" w:sz="0" w:space="0" w:color="auto"/>
        <w:right w:val="none" w:sz="0" w:space="0" w:color="auto"/>
      </w:divBdr>
      <w:divsChild>
        <w:div w:id="19627949">
          <w:marLeft w:val="0"/>
          <w:marRight w:val="0"/>
          <w:marTop w:val="0"/>
          <w:marBottom w:val="0"/>
          <w:divBdr>
            <w:top w:val="none" w:sz="0" w:space="0" w:color="auto"/>
            <w:left w:val="none" w:sz="0" w:space="0" w:color="auto"/>
            <w:bottom w:val="none" w:sz="0" w:space="0" w:color="auto"/>
            <w:right w:val="none" w:sz="0" w:space="0" w:color="auto"/>
          </w:divBdr>
        </w:div>
        <w:div w:id="752943147">
          <w:marLeft w:val="0"/>
          <w:marRight w:val="0"/>
          <w:marTop w:val="0"/>
          <w:marBottom w:val="0"/>
          <w:divBdr>
            <w:top w:val="none" w:sz="0" w:space="0" w:color="auto"/>
            <w:left w:val="none" w:sz="0" w:space="0" w:color="auto"/>
            <w:bottom w:val="none" w:sz="0" w:space="0" w:color="auto"/>
            <w:right w:val="none" w:sz="0" w:space="0" w:color="auto"/>
          </w:divBdr>
        </w:div>
        <w:div w:id="1353530100">
          <w:marLeft w:val="0"/>
          <w:marRight w:val="0"/>
          <w:marTop w:val="0"/>
          <w:marBottom w:val="0"/>
          <w:divBdr>
            <w:top w:val="none" w:sz="0" w:space="0" w:color="auto"/>
            <w:left w:val="none" w:sz="0" w:space="0" w:color="auto"/>
            <w:bottom w:val="none" w:sz="0" w:space="0" w:color="auto"/>
            <w:right w:val="none" w:sz="0" w:space="0" w:color="auto"/>
          </w:divBdr>
        </w:div>
      </w:divsChild>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tishcounci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nsu.ataman@britishcouncil.org.t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nsu.ataman@britishcouncil.org.t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itishcouncil.org/organisation/structur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c152c7-2b44-48b2-81c3-4f533c968568">
      <Terms xmlns="http://schemas.microsoft.com/office/infopath/2007/PartnerControls"/>
    </lcf76f155ced4ddcb4097134ff3c332f>
    <TaxCatchAll xmlns="c008289d-eb49-4517-ba08-a8d1c2bf73f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C787755B088B4A948DF9396CA6E720" ma:contentTypeVersion="14" ma:contentTypeDescription="Create a new document." ma:contentTypeScope="" ma:versionID="d311b3117ac8aab962fb807c84fa2360">
  <xsd:schema xmlns:xsd="http://www.w3.org/2001/XMLSchema" xmlns:xs="http://www.w3.org/2001/XMLSchema" xmlns:p="http://schemas.microsoft.com/office/2006/metadata/properties" xmlns:ns2="90c152c7-2b44-48b2-81c3-4f533c968568" xmlns:ns3="c008289d-eb49-4517-ba08-a8d1c2bf73fc" targetNamespace="http://schemas.microsoft.com/office/2006/metadata/properties" ma:root="true" ma:fieldsID="eeb7b38e3f48158ec71ebe30e7885274" ns2:_="" ns3:_="">
    <xsd:import namespace="90c152c7-2b44-48b2-81c3-4f533c968568"/>
    <xsd:import namespace="c008289d-eb49-4517-ba08-a8d1c2bf73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152c7-2b44-48b2-81c3-4f533c96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8289d-eb49-4517-ba08-a8d1c2bf73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255a447-f6f2-4dd7-b745-b427b2984190}" ma:internalName="TaxCatchAll" ma:showField="CatchAllData" ma:web="c008289d-eb49-4517-ba08-a8d1c2bf7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A487E-87A2-4D36-A610-525BA60644C8}">
  <ds:schemaRefs>
    <ds:schemaRef ds:uri="http://schemas.microsoft.com/sharepoint/v3/contenttype/forms"/>
  </ds:schemaRefs>
</ds:datastoreItem>
</file>

<file path=customXml/itemProps2.xml><?xml version="1.0" encoding="utf-8"?>
<ds:datastoreItem xmlns:ds="http://schemas.openxmlformats.org/officeDocument/2006/customXml" ds:itemID="{82D58777-2758-4535-9281-F85B55D7753A}">
  <ds:schemaRefs>
    <ds:schemaRef ds:uri="http://schemas.openxmlformats.org/officeDocument/2006/bibliography"/>
  </ds:schemaRefs>
</ds:datastoreItem>
</file>

<file path=customXml/itemProps3.xml><?xml version="1.0" encoding="utf-8"?>
<ds:datastoreItem xmlns:ds="http://schemas.openxmlformats.org/officeDocument/2006/customXml" ds:itemID="{8F59A66C-AF74-406E-BBFD-F1105953A910}">
  <ds:schemaRefs>
    <ds:schemaRef ds:uri="http://schemas.microsoft.com/office/2006/metadata/longProperties"/>
  </ds:schemaRefs>
</ds:datastoreItem>
</file>

<file path=customXml/itemProps4.xml><?xml version="1.0" encoding="utf-8"?>
<ds:datastoreItem xmlns:ds="http://schemas.openxmlformats.org/officeDocument/2006/customXml" ds:itemID="{FCD5C8B8-F1AF-4AFC-8C02-55EAC49404BA}">
  <ds:schemaRefs>
    <ds:schemaRef ds:uri="http://schemas.microsoft.com/office/2006/metadata/properties"/>
    <ds:schemaRef ds:uri="http://schemas.microsoft.com/office/infopath/2007/PartnerControls"/>
    <ds:schemaRef ds:uri="90c152c7-2b44-48b2-81c3-4f533c968568"/>
    <ds:schemaRef ds:uri="c008289d-eb49-4517-ba08-a8d1c2bf73fc"/>
  </ds:schemaRefs>
</ds:datastoreItem>
</file>

<file path=customXml/itemProps5.xml><?xml version="1.0" encoding="utf-8"?>
<ds:datastoreItem xmlns:ds="http://schemas.openxmlformats.org/officeDocument/2006/customXml" ds:itemID="{FE42700C-EDCC-468C-95CC-CAD3F635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152c7-2b44-48b2-81c3-4f533c968568"/>
    <ds:schemaRef ds:uri="c008289d-eb49-4517-ba08-a8d1c2bf7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Council</Company>
  <LinksUpToDate>false</LinksUpToDate>
  <CharactersWithSpaces>14588</CharactersWithSpaces>
  <SharedDoc>false</SharedDoc>
  <HLinks>
    <vt:vector size="12" baseType="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Chaudary, Asad (Corporate Services)</dc:creator>
  <cp:keywords/>
  <cp:lastModifiedBy>Cansu Ataman</cp:lastModifiedBy>
  <cp:revision>5</cp:revision>
  <dcterms:created xsi:type="dcterms:W3CDTF">2022-12-23T12:26:00Z</dcterms:created>
  <dcterms:modified xsi:type="dcterms:W3CDTF">2023-01-09T13:26:00Z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Chaudary, Asad (Corporate Services)</vt:lpwstr>
  </property>
  <property fmtid="{D5CDD505-2E9C-101B-9397-08002B2CF9AE}" pid="3" name="Order">
    <vt:lpwstr>8800.00000000000</vt:lpwstr>
  </property>
  <property fmtid="{D5CDD505-2E9C-101B-9397-08002B2CF9AE}" pid="4" name="display_urn:schemas-microsoft-com:office:office#Author">
    <vt:lpwstr>Chaudary, Asad (Corporate Services)</vt:lpwstr>
  </property>
  <property fmtid="{D5CDD505-2E9C-101B-9397-08002B2CF9AE}" pid="5" name="PublishingExpirationDate">
    <vt:lpwstr/>
  </property>
  <property fmtid="{D5CDD505-2E9C-101B-9397-08002B2CF9AE}" pid="6" name="PublishingStartDate">
    <vt:lpwstr/>
  </property>
  <property fmtid="{D5CDD505-2E9C-101B-9397-08002B2CF9AE}" pid="7" name="MediaServiceImageTags">
    <vt:lpwstr/>
  </property>
  <property fmtid="{D5CDD505-2E9C-101B-9397-08002B2CF9AE}" pid="8" name="ContentTypeId">
    <vt:lpwstr>0x01010085C787755B088B4A948DF9396CA6E720</vt:lpwstr>
  </property>
</Properties>
</file>